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5" w:rsidRDefault="007B58C5" w:rsidP="00A9641E">
      <w:pPr>
        <w:jc w:val="center"/>
      </w:pPr>
    </w:p>
    <w:p w:rsidR="00A9641E" w:rsidRPr="00D3328D" w:rsidRDefault="00A9641E" w:rsidP="00A9641E">
      <w:pPr>
        <w:jc w:val="center"/>
        <w:rPr>
          <w:b/>
          <w:sz w:val="56"/>
          <w:szCs w:val="56"/>
        </w:rPr>
      </w:pPr>
      <w:r w:rsidRPr="00D3328D">
        <w:rPr>
          <w:b/>
          <w:sz w:val="56"/>
          <w:szCs w:val="56"/>
        </w:rPr>
        <w:t>Lecture écriture</w:t>
      </w:r>
    </w:p>
    <w:p w:rsidR="007B58C5" w:rsidRDefault="007B58C5" w:rsidP="007B58C5"/>
    <w:p w:rsidR="00D11BDB" w:rsidRDefault="00D11BDB" w:rsidP="00D11BDB"/>
    <w:p w:rsidR="000F2E9C" w:rsidRDefault="000F2E9C" w:rsidP="000F2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CORRIGÉ de la </w:t>
      </w:r>
      <w:r w:rsidR="0057347B">
        <w:rPr>
          <w:b/>
          <w:sz w:val="28"/>
          <w:szCs w:val="28"/>
        </w:rPr>
        <w:t>deuxième</w:t>
      </w:r>
      <w:r>
        <w:rPr>
          <w:b/>
          <w:sz w:val="28"/>
          <w:szCs w:val="28"/>
        </w:rPr>
        <w:t xml:space="preserve"> partie :</w:t>
      </w:r>
    </w:p>
    <w:p w:rsidR="000F2E9C" w:rsidRPr="005B019A" w:rsidRDefault="000F2E9C" w:rsidP="00D11BDB"/>
    <w:p w:rsidR="00D11BDB" w:rsidRPr="00E9780B" w:rsidRDefault="00AC1538" w:rsidP="00D11BDB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2</w:t>
      </w:r>
      <w:r w:rsidR="00D11BDB" w:rsidRPr="00E9780B">
        <w:rPr>
          <w:b/>
          <w:color w:val="4F81BD" w:themeColor="accent1"/>
          <w:sz w:val="32"/>
          <w:szCs w:val="32"/>
        </w:rPr>
        <w:t xml:space="preserve">- </w:t>
      </w:r>
      <w:r>
        <w:rPr>
          <w:b/>
          <w:color w:val="4F81BD" w:themeColor="accent1"/>
          <w:sz w:val="32"/>
          <w:szCs w:val="32"/>
        </w:rPr>
        <w:t>Du texte au résumé</w:t>
      </w:r>
    </w:p>
    <w:p w:rsidR="00D11BDB" w:rsidRPr="00AC1538" w:rsidRDefault="00D11BDB" w:rsidP="00D11BDB">
      <w:pPr>
        <w:rPr>
          <w:szCs w:val="24"/>
        </w:rPr>
      </w:pPr>
    </w:p>
    <w:p w:rsidR="00AC1538" w:rsidRDefault="00AC1538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  <w:r w:rsidRPr="00AC1538">
        <w:rPr>
          <w:rFonts w:cs="Times New Roman"/>
          <w:color w:val="000000"/>
          <w:szCs w:val="24"/>
        </w:rPr>
        <w:t xml:space="preserve">Paul VALÉRY </w:t>
      </w:r>
    </w:p>
    <w:p w:rsidR="00AC1538" w:rsidRDefault="00AC1538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Cs w:val="24"/>
        </w:rPr>
      </w:pPr>
    </w:p>
    <w:p w:rsidR="00AC1538" w:rsidRDefault="00AC1538" w:rsidP="00AC1538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AC1538">
        <w:rPr>
          <w:rFonts w:cs="Times New Roman"/>
          <w:b/>
          <w:bCs/>
          <w:color w:val="000000"/>
          <w:sz w:val="28"/>
          <w:szCs w:val="28"/>
        </w:rPr>
        <w:t xml:space="preserve">«Présents de la lecture » </w:t>
      </w:r>
    </w:p>
    <w:p w:rsidR="00AC1538" w:rsidRPr="00AC1538" w:rsidRDefault="00AC1538" w:rsidP="00AC1538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 w:rsidRPr="00AC1538">
        <w:rPr>
          <w:rFonts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605155</wp:posOffset>
                </wp:positionH>
                <wp:positionV relativeFrom="paragraph">
                  <wp:posOffset>206375</wp:posOffset>
                </wp:positionV>
                <wp:extent cx="390525" cy="38290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  <w:r>
                              <w:t>5</w:t>
                            </w: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</w:t>
                            </w: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AC1538" w:rsidRPr="00AC1538" w:rsidRDefault="00AC1538" w:rsidP="00AC153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5pt;margin-top:16.25pt;width:30.75pt;height:3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" stroked="f">
                <v:textbox>
                  <w:txbxContent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  <w:r>
                        <w:t>5</w:t>
                      </w: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</w:t>
                      </w: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C1538" w:rsidRPr="00AC1538" w:rsidRDefault="00AC1538" w:rsidP="00AC153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C1538">
        <w:rPr>
          <w:rFonts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EC83C" wp14:editId="4A94A1F4">
                <wp:simplePos x="0" y="0"/>
                <wp:positionH relativeFrom="column">
                  <wp:posOffset>995680</wp:posOffset>
                </wp:positionH>
                <wp:positionV relativeFrom="paragraph">
                  <wp:posOffset>206375</wp:posOffset>
                </wp:positionV>
                <wp:extent cx="3924300" cy="38290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38" w:rsidRDefault="00AC1538" w:rsidP="00AC1538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pP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Mais enfin le temps 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vient que l'on sait lire –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évé-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nement</w:t>
                            </w:r>
                            <w:proofErr w:type="spellEnd"/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capital - le troisième événement capital de notre vie. 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br/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Le premier fut d'apprendre à voir; le second d'apprendre à marcher; </w:t>
                            </w:r>
                            <w:r w:rsidRPr="00166032">
                              <w:rPr>
                                <w:rFonts w:cs="Times New Roman"/>
                                <w:color w:val="000000"/>
                                <w:szCs w:val="24"/>
                                <w:highlight w:val="lightGray"/>
                              </w:rPr>
                              <w:t>le troisième est celui-ci, la lecture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, et nous voici en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possession du trésor de l'esprit universel. </w:t>
                            </w:r>
                            <w:r w:rsidRPr="000F2E9C">
                              <w:rPr>
                                <w:rFonts w:cs="Times New Roman"/>
                                <w:color w:val="000000"/>
                                <w:szCs w:val="24"/>
                                <w:highlight w:val="yellow"/>
                              </w:rPr>
                              <w:t>Bientôt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nous sommes captifs de la lecture, enchaînés par la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facilité qu'elle nous offre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de connaître, d'épouser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sans efforts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quantité de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destins extraordinaires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, d'éprouver des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sensations puissantes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par l'esprit, de courir des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aventures prodigieuses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et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sans conséquences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, d'agir sans agir, de former enfin des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pensées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plus belles et plus profondes que les nôtres et qui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ne coûtent presque rien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; </w:t>
                            </w:r>
                            <w:r w:rsidRPr="00166032">
                              <w:rPr>
                                <w:rFonts w:cs="Times New Roman"/>
                                <w:color w:val="000000"/>
                                <w:szCs w:val="24"/>
                                <w:highlight w:val="green"/>
                              </w:rPr>
                              <w:t>et, en somme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d'ajouter une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infinité d'</w:t>
                            </w:r>
                            <w:proofErr w:type="spellStart"/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émo-tions</w:t>
                            </w:r>
                            <w:proofErr w:type="spellEnd"/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, d'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expériences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fictives, de </w:t>
                            </w:r>
                            <w:r w:rsidRPr="008516F8">
                              <w:rPr>
                                <w:rFonts w:cs="Times New Roman"/>
                                <w:color w:val="000000"/>
                                <w:szCs w:val="24"/>
                                <w:highlight w:val="magenta"/>
                              </w:rPr>
                              <w:t>remarques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qui ne sont pas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br/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de nous, à ce que nous sommes et à ce que nous pouvons être ... </w:t>
                            </w:r>
                          </w:p>
                          <w:p w:rsidR="00AC1538" w:rsidRDefault="00AC1538" w:rsidP="00AC1538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</w:pPr>
                            <w:r w:rsidRPr="00166032">
                              <w:rPr>
                                <w:rFonts w:cs="Times New Roman"/>
                                <w:color w:val="000000"/>
                                <w:szCs w:val="24"/>
                                <w:highlight w:val="cyan"/>
                              </w:rPr>
                              <w:t>De même que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, sous le sommeil, il arrive, dit-on, que nous croyons vivre toute une existence, cependant que l'</w:t>
                            </w:r>
                            <w:proofErr w:type="spellStart"/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hor</w:t>
                            </w:r>
                            <w:proofErr w:type="spellEnd"/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- loge ne compte que quelques secondes, </w:t>
                            </w:r>
                            <w:r w:rsidRPr="000F2E9C">
                              <w:rPr>
                                <w:rFonts w:cs="Times New Roman"/>
                                <w:color w:val="000000"/>
                                <w:szCs w:val="24"/>
                                <w:highlight w:val="yellow"/>
                              </w:rPr>
                              <w:t>ainsi</w:t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, par l'artifice 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br/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de la lecture, il se peut qu'une heure nous fasse épuiser une </w:t>
                            </w: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br/>
                            </w:r>
                            <w:r w:rsidRPr="00AC1538"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 xml:space="preserve">vie. </w:t>
                            </w:r>
                          </w:p>
                          <w:p w:rsidR="00AC1538" w:rsidRPr="00AC1538" w:rsidRDefault="00AC1538" w:rsidP="00AC1538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</w:pPr>
                            <w:r w:rsidRPr="00AC1538"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Cs w:val="24"/>
                              </w:rPr>
                              <w:t>(±180 mots)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4pt;margin-top:16.25pt;width:309pt;height:3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0UJAIAACU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" stroked="f">
                <v:textbox>
                  <w:txbxContent>
                    <w:p w:rsidR="00AC1538" w:rsidRDefault="00AC1538" w:rsidP="00AC1538">
                      <w:pPr>
                        <w:autoSpaceDE w:val="0"/>
                        <w:autoSpaceDN w:val="0"/>
                        <w:adjustRightInd w:val="0"/>
                        <w:ind w:firstLine="709"/>
                        <w:rPr>
                          <w:rFonts w:cs="Times New Roman"/>
                          <w:color w:val="000000"/>
                          <w:szCs w:val="24"/>
                        </w:rPr>
                      </w:pP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Mais enfin le temps 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t xml:space="preserve">vient que l'on sait lire – </w:t>
                      </w:r>
                      <w:proofErr w:type="spellStart"/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t>évé-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>nement</w:t>
                      </w:r>
                      <w:proofErr w:type="spellEnd"/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capital - le troisième événement capital de notre vie. 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br/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Le premier fut d'apprendre à voir; le second d'apprendre à marcher; </w:t>
                      </w:r>
                      <w:r w:rsidRPr="00166032">
                        <w:rPr>
                          <w:rFonts w:cs="Times New Roman"/>
                          <w:color w:val="000000"/>
                          <w:szCs w:val="24"/>
                          <w:highlight w:val="lightGray"/>
                        </w:rPr>
                        <w:t>le troisième est celui-ci, la lecture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t>, et nous voici en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possession du trésor de l'esprit universel. </w:t>
                      </w:r>
                      <w:r w:rsidRPr="000F2E9C">
                        <w:rPr>
                          <w:rFonts w:cs="Times New Roman"/>
                          <w:color w:val="000000"/>
                          <w:szCs w:val="24"/>
                          <w:highlight w:val="yellow"/>
                        </w:rPr>
                        <w:t>Bientôt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nous sommes captifs de la lecture, enchaînés par la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facilité qu'elle nous offre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de connaître, d'épouser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sans efforts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quantité de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destins extraordinaires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, d'éprouver des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sensations puissantes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par l'esprit, de courir des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aventures prodigieuses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et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sans conséquences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, d'agir sans agir, de former enfin des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pensées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plus belles et plus profondes que les nôtres et qui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ne coûtent presque rien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; </w:t>
                      </w:r>
                      <w:r w:rsidRPr="00166032">
                        <w:rPr>
                          <w:rFonts w:cs="Times New Roman"/>
                          <w:color w:val="000000"/>
                          <w:szCs w:val="24"/>
                          <w:highlight w:val="green"/>
                        </w:rPr>
                        <w:t>et, en somme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</w:rPr>
                        <w:t>,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t xml:space="preserve"> d'ajouter une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infinité d'</w:t>
                      </w:r>
                      <w:proofErr w:type="spellStart"/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émo-tions</w:t>
                      </w:r>
                      <w:proofErr w:type="spellEnd"/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>, d'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expériences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fictives, de </w:t>
                      </w:r>
                      <w:r w:rsidRPr="008516F8">
                        <w:rPr>
                          <w:rFonts w:cs="Times New Roman"/>
                          <w:color w:val="000000"/>
                          <w:szCs w:val="24"/>
                          <w:highlight w:val="magenta"/>
                        </w:rPr>
                        <w:t>remarques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 qui ne sont pas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br/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de nous, à ce que nous sommes et à ce que nous pouvons être ... </w:t>
                      </w:r>
                    </w:p>
                    <w:p w:rsidR="00AC1538" w:rsidRDefault="00AC1538" w:rsidP="00AC1538">
                      <w:pPr>
                        <w:autoSpaceDE w:val="0"/>
                        <w:autoSpaceDN w:val="0"/>
                        <w:adjustRightInd w:val="0"/>
                        <w:ind w:firstLine="709"/>
                        <w:rPr>
                          <w:rFonts w:cs="Times New Roman"/>
                          <w:color w:val="000000"/>
                          <w:szCs w:val="24"/>
                        </w:rPr>
                      </w:pPr>
                      <w:r w:rsidRPr="00166032">
                        <w:rPr>
                          <w:rFonts w:cs="Times New Roman"/>
                          <w:color w:val="000000"/>
                          <w:szCs w:val="24"/>
                          <w:highlight w:val="cyan"/>
                        </w:rPr>
                        <w:t>De même que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>, sous le sommeil, il arrive, dit-on, que nous croyons vivre toute une existence, cependant que l'</w:t>
                      </w:r>
                      <w:proofErr w:type="spellStart"/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>hor</w:t>
                      </w:r>
                      <w:proofErr w:type="spellEnd"/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- loge ne compte que quelques secondes, </w:t>
                      </w:r>
                      <w:r w:rsidRPr="000F2E9C">
                        <w:rPr>
                          <w:rFonts w:cs="Times New Roman"/>
                          <w:color w:val="000000"/>
                          <w:szCs w:val="24"/>
                          <w:highlight w:val="yellow"/>
                        </w:rPr>
                        <w:t>ainsi</w:t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, par l'artifice 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br/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de la lecture, il se peut qu'une heure nous fasse épuiser une </w:t>
                      </w:r>
                      <w:r>
                        <w:rPr>
                          <w:rFonts w:cs="Times New Roman"/>
                          <w:color w:val="000000"/>
                          <w:szCs w:val="24"/>
                        </w:rPr>
                        <w:br/>
                      </w:r>
                      <w:r w:rsidRPr="00AC1538">
                        <w:rPr>
                          <w:rFonts w:cs="Times New Roman"/>
                          <w:color w:val="000000"/>
                          <w:szCs w:val="24"/>
                        </w:rPr>
                        <w:t xml:space="preserve">vie. </w:t>
                      </w:r>
                    </w:p>
                    <w:p w:rsidR="00AC1538" w:rsidRPr="00AC1538" w:rsidRDefault="00AC1538" w:rsidP="00AC1538">
                      <w:pPr>
                        <w:autoSpaceDE w:val="0"/>
                        <w:autoSpaceDN w:val="0"/>
                        <w:adjustRightInd w:val="0"/>
                        <w:ind w:firstLine="709"/>
                        <w:jc w:val="right"/>
                      </w:pPr>
                      <w:r w:rsidRPr="00AC1538">
                        <w:rPr>
                          <w:rFonts w:cs="Times New Roman"/>
                          <w:i/>
                          <w:iCs/>
                          <w:color w:val="000000"/>
                          <w:szCs w:val="24"/>
                        </w:rPr>
                        <w:t>(±180 mots)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C1538" w:rsidRPr="00AC1538" w:rsidRDefault="00AC1538" w:rsidP="00D11BDB">
      <w:pPr>
        <w:rPr>
          <w:szCs w:val="24"/>
        </w:rPr>
      </w:pPr>
    </w:p>
    <w:p w:rsidR="00AC1538" w:rsidRPr="00AC1538" w:rsidRDefault="00AC1538" w:rsidP="00D11BDB">
      <w:pPr>
        <w:rPr>
          <w:szCs w:val="24"/>
        </w:rPr>
      </w:pPr>
    </w:p>
    <w:p w:rsidR="00AC1538" w:rsidRDefault="00AC1538" w:rsidP="00D11BDB"/>
    <w:p w:rsidR="00AC1538" w:rsidRDefault="00AC1538" w:rsidP="00D11BDB"/>
    <w:p w:rsidR="00AC1538" w:rsidRDefault="00AC1538" w:rsidP="00D11BDB"/>
    <w:p w:rsidR="00AC1538" w:rsidRDefault="00AC1538">
      <w:pPr>
        <w:rPr>
          <w:b/>
          <w:color w:val="4F81BD" w:themeColor="accent1"/>
          <w:sz w:val="28"/>
          <w:szCs w:val="28"/>
        </w:rPr>
      </w:pPr>
      <w:bookmarkStart w:id="0" w:name="_GoBack"/>
      <w:r>
        <w:rPr>
          <w:b/>
          <w:color w:val="4F81BD" w:themeColor="accent1"/>
          <w:sz w:val="28"/>
          <w:szCs w:val="28"/>
        </w:rPr>
        <w:br w:type="page"/>
      </w:r>
    </w:p>
    <w:bookmarkEnd w:id="0"/>
    <w:p w:rsidR="00D11BDB" w:rsidRPr="00E9780B" w:rsidRDefault="00AC1538" w:rsidP="00D11BDB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lastRenderedPageBreak/>
        <w:t>2</w:t>
      </w:r>
      <w:r w:rsidR="00D11BDB" w:rsidRPr="00E9780B">
        <w:rPr>
          <w:b/>
          <w:color w:val="4F81BD" w:themeColor="accent1"/>
          <w:sz w:val="28"/>
          <w:szCs w:val="28"/>
        </w:rPr>
        <w:t xml:space="preserve">-1- </w:t>
      </w:r>
      <w:r>
        <w:rPr>
          <w:b/>
          <w:color w:val="4F81BD" w:themeColor="accent1"/>
          <w:sz w:val="28"/>
          <w:szCs w:val="28"/>
        </w:rPr>
        <w:t>Comprendre le texte</w:t>
      </w:r>
    </w:p>
    <w:p w:rsidR="00E763B6" w:rsidRPr="000F2E9C" w:rsidRDefault="00E763B6" w:rsidP="00D11BDB">
      <w:pPr>
        <w:rPr>
          <w:b/>
        </w:rPr>
      </w:pPr>
      <w:r w:rsidRPr="000F2E9C">
        <w:rPr>
          <w:b/>
        </w:rPr>
        <w:t>Quelle est l’idée maîtresse du texte ?</w:t>
      </w:r>
    </w:p>
    <w:p w:rsidR="00E763B6" w:rsidRDefault="000F2E9C" w:rsidP="00D11BDB">
      <w:r>
        <w:t>La lecture nous offre beaucoup de cadeaux (cf. les présents)</w:t>
      </w:r>
    </w:p>
    <w:p w:rsidR="00E763B6" w:rsidRDefault="00E763B6" w:rsidP="00D11BDB"/>
    <w:p w:rsidR="00E763B6" w:rsidRPr="00E9780B" w:rsidRDefault="00E763B6" w:rsidP="00E763B6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2-2</w:t>
      </w:r>
      <w:r w:rsidRPr="00E9780B">
        <w:rPr>
          <w:b/>
          <w:color w:val="4F81BD" w:themeColor="accent1"/>
          <w:sz w:val="28"/>
          <w:szCs w:val="28"/>
        </w:rPr>
        <w:t xml:space="preserve">- </w:t>
      </w:r>
      <w:r>
        <w:rPr>
          <w:b/>
          <w:color w:val="4F81BD" w:themeColor="accent1"/>
          <w:sz w:val="28"/>
          <w:szCs w:val="28"/>
        </w:rPr>
        <w:t>L’enchainement des idées / les différentes parties du texte</w:t>
      </w:r>
    </w:p>
    <w:p w:rsidR="00E763B6" w:rsidRPr="000F2E9C" w:rsidRDefault="00E763B6" w:rsidP="00D11BDB">
      <w:pPr>
        <w:rPr>
          <w:b/>
        </w:rPr>
      </w:pPr>
      <w:r w:rsidRPr="000F2E9C">
        <w:rPr>
          <w:b/>
        </w:rPr>
        <w:t xml:space="preserve">- Recherchez les articulations du texte (transitions, conjonctions, …). Conseil : </w:t>
      </w:r>
      <w:r w:rsidR="00CA27AF" w:rsidRPr="000F2E9C">
        <w:rPr>
          <w:b/>
          <w:highlight w:val="yellow"/>
        </w:rPr>
        <w:t>surlignez-les</w:t>
      </w:r>
      <w:r w:rsidRPr="000F2E9C">
        <w:rPr>
          <w:b/>
        </w:rPr>
        <w:t>.</w:t>
      </w:r>
    </w:p>
    <w:p w:rsidR="00E763B6" w:rsidRPr="000F2E9C" w:rsidRDefault="00E763B6" w:rsidP="00D11BDB">
      <w:pPr>
        <w:rPr>
          <w:b/>
        </w:rPr>
      </w:pPr>
      <w:r w:rsidRPr="000F2E9C">
        <w:rPr>
          <w:b/>
        </w:rPr>
        <w:t>- Divisez le texte en plusieurs parties, et donnez un titre à chacune d’elles.</w:t>
      </w:r>
    </w:p>
    <w:p w:rsidR="00E763B6" w:rsidRDefault="000F2E9C" w:rsidP="00D11BDB">
      <w:pPr>
        <w:rPr>
          <w:rFonts w:cs="Times New Roman"/>
        </w:rPr>
      </w:pPr>
      <w:r>
        <w:t xml:space="preserve">Partie 1 : lignes 1 à 5 </w:t>
      </w:r>
      <w:r>
        <w:rPr>
          <w:rFonts w:cs="Times New Roman"/>
        </w:rPr>
        <w:t>→ l’importance de la lecture</w:t>
      </w:r>
    </w:p>
    <w:p w:rsidR="000F2E9C" w:rsidRDefault="000F2E9C" w:rsidP="00D11BDB">
      <w:pPr>
        <w:rPr>
          <w:rFonts w:cs="Times New Roman"/>
        </w:rPr>
      </w:pPr>
      <w:r>
        <w:rPr>
          <w:rFonts w:cs="Times New Roman"/>
        </w:rPr>
        <w:t>Partie 2 : lignes 6 à 15 → les cadeaux de la lecture</w:t>
      </w:r>
    </w:p>
    <w:p w:rsidR="000F2E9C" w:rsidRDefault="000F2E9C" w:rsidP="00D11BDB">
      <w:r>
        <w:rPr>
          <w:rFonts w:cs="Times New Roman"/>
        </w:rPr>
        <w:t>Partie 3 : lignes 16 à 20 → l’affranchissement du temps</w:t>
      </w:r>
    </w:p>
    <w:p w:rsidR="00E763B6" w:rsidRDefault="00E763B6" w:rsidP="00D11BDB"/>
    <w:p w:rsidR="00E763B6" w:rsidRPr="00E9780B" w:rsidRDefault="00E763B6" w:rsidP="00E763B6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2-3</w:t>
      </w:r>
      <w:r w:rsidRPr="00E9780B">
        <w:rPr>
          <w:b/>
          <w:color w:val="4F81BD" w:themeColor="accent1"/>
          <w:sz w:val="28"/>
          <w:szCs w:val="28"/>
        </w:rPr>
        <w:t xml:space="preserve">- </w:t>
      </w:r>
      <w:r>
        <w:rPr>
          <w:b/>
          <w:color w:val="4F81BD" w:themeColor="accent1"/>
          <w:sz w:val="28"/>
          <w:szCs w:val="28"/>
        </w:rPr>
        <w:t>Développement de ce sommaire / plan de texte</w:t>
      </w:r>
    </w:p>
    <w:p w:rsidR="00D11BDB" w:rsidRPr="00514FDD" w:rsidRDefault="00EA1D96" w:rsidP="00D11BD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Première partie</w:t>
      </w:r>
    </w:p>
    <w:p w:rsidR="00EA1D96" w:rsidRPr="000F2E9C" w:rsidRDefault="00EA1D96" w:rsidP="00EA1D96">
      <w:pPr>
        <w:jc w:val="center"/>
        <w:rPr>
          <w:b/>
          <w:i/>
        </w:rPr>
      </w:pPr>
      <w:r w:rsidRPr="000F2E9C">
        <w:rPr>
          <w:b/>
        </w:rPr>
        <w:t xml:space="preserve">Le premier étudiant a proposé : </w:t>
      </w:r>
      <w:r w:rsidR="00CA27AF" w:rsidRPr="000F2E9C">
        <w:rPr>
          <w:b/>
        </w:rPr>
        <w:br/>
      </w:r>
      <w:r w:rsidRPr="000F2E9C">
        <w:rPr>
          <w:b/>
          <w:i/>
        </w:rPr>
        <w:t>« Savoir lire est un évènement capital. »</w:t>
      </w:r>
    </w:p>
    <w:p w:rsidR="00EA1D96" w:rsidRPr="000F2E9C" w:rsidRDefault="00EA1D96" w:rsidP="00D11BDB">
      <w:pPr>
        <w:rPr>
          <w:b/>
        </w:rPr>
      </w:pPr>
      <w:r w:rsidRPr="000F2E9C">
        <w:rPr>
          <w:b/>
        </w:rPr>
        <w:t>À votre avis, est ce que cette proposition correspond au sens du texte ? Pourquoi ?</w:t>
      </w:r>
    </w:p>
    <w:p w:rsidR="00EA1D96" w:rsidRDefault="000F2E9C" w:rsidP="00D11BDB">
      <w:r>
        <w:t xml:space="preserve">La réponse est partielle : elle ne rend pas compte des deux autres évènements </w:t>
      </w:r>
      <w:r w:rsidRPr="000F2E9C">
        <w:rPr>
          <w:i/>
        </w:rPr>
        <w:t>voir et marcher</w:t>
      </w:r>
      <w:r>
        <w:rPr>
          <w:i/>
        </w:rPr>
        <w:t>.</w:t>
      </w:r>
    </w:p>
    <w:p w:rsidR="00EA1D96" w:rsidRDefault="00EA1D96" w:rsidP="00D11BDB"/>
    <w:p w:rsidR="00EA1D96" w:rsidRPr="000F2E9C" w:rsidRDefault="00EA1D96" w:rsidP="00D11BDB">
      <w:pPr>
        <w:rPr>
          <w:b/>
        </w:rPr>
      </w:pPr>
      <w:r w:rsidRPr="000F2E9C">
        <w:rPr>
          <w:b/>
        </w:rPr>
        <w:t xml:space="preserve">Que pourriez-vous </w:t>
      </w:r>
      <w:r w:rsidR="00CA27AF" w:rsidRPr="000F2E9C">
        <w:rPr>
          <w:b/>
        </w:rPr>
        <w:t>améliorer</w:t>
      </w:r>
      <w:r w:rsidRPr="000F2E9C">
        <w:rPr>
          <w:b/>
        </w:rPr>
        <w:t>, ajouter dans cette formulation ?</w:t>
      </w:r>
    </w:p>
    <w:p w:rsidR="00EA1D96" w:rsidRDefault="000F2E9C" w:rsidP="00D11BDB">
      <w:r>
        <w:t>Il reprend l’expression du texte «  évènement capital », il faut donc changer cette expression.</w:t>
      </w:r>
    </w:p>
    <w:p w:rsidR="00EA1D96" w:rsidRDefault="00EA1D96" w:rsidP="00D11BDB"/>
    <w:p w:rsidR="00EA1D96" w:rsidRPr="000F2E9C" w:rsidRDefault="00EA1D96" w:rsidP="00EA1D96">
      <w:pPr>
        <w:jc w:val="center"/>
        <w:rPr>
          <w:b/>
        </w:rPr>
      </w:pPr>
      <w:r w:rsidRPr="000F2E9C">
        <w:rPr>
          <w:b/>
        </w:rPr>
        <w:t xml:space="preserve">Le second étudiant a proposé : </w:t>
      </w:r>
      <w:r w:rsidR="00CA27AF" w:rsidRPr="000F2E9C">
        <w:rPr>
          <w:b/>
        </w:rPr>
        <w:br/>
      </w:r>
      <w:r w:rsidRPr="000F2E9C">
        <w:rPr>
          <w:b/>
          <w:i/>
        </w:rPr>
        <w:t>« Il y a trois apprentissages dans la vie humaine : voir, marcher, lire. »</w:t>
      </w:r>
    </w:p>
    <w:p w:rsidR="00EA1D96" w:rsidRPr="000F2E9C" w:rsidRDefault="00EA1D96" w:rsidP="00D11BDB">
      <w:pPr>
        <w:rPr>
          <w:b/>
        </w:rPr>
      </w:pPr>
      <w:r w:rsidRPr="000F2E9C">
        <w:rPr>
          <w:b/>
        </w:rPr>
        <w:t>Pensez-vous que cette formulation est meilleure ? Pourquoi ?</w:t>
      </w:r>
    </w:p>
    <w:p w:rsidR="00EA1D96" w:rsidRDefault="000F2E9C" w:rsidP="00D11BDB">
      <w:r>
        <w:t>Oui, elle est meilleure car l’étudiant rend compte des 3 évènements et il évite de reprendre les expressions du texte.</w:t>
      </w:r>
    </w:p>
    <w:p w:rsidR="00EA1D96" w:rsidRDefault="00EA1D96" w:rsidP="00D11BDB"/>
    <w:p w:rsidR="00EA1D96" w:rsidRPr="000F2E9C" w:rsidRDefault="008516F8" w:rsidP="00EA1D96">
      <w:pPr>
        <w:rPr>
          <w:b/>
        </w:rPr>
      </w:pPr>
      <w:r>
        <w:rPr>
          <w:b/>
        </w:rPr>
        <w:t>Résumé de la première partie :</w:t>
      </w:r>
    </w:p>
    <w:p w:rsidR="00D87E7F" w:rsidRDefault="000F2E9C" w:rsidP="00EA1D96">
      <w:r>
        <w:t>Trois apprentissages sont fondamentaux dans la vie de l’homme : voir, marcher et lire.</w:t>
      </w:r>
    </w:p>
    <w:p w:rsidR="00D87E7F" w:rsidRDefault="00D87E7F" w:rsidP="00EA1D96"/>
    <w:p w:rsidR="00EA1D96" w:rsidRPr="00EA1D96" w:rsidRDefault="00EA1D96" w:rsidP="00EA1D96">
      <w:pPr>
        <w:pStyle w:val="ListParagraph"/>
        <w:numPr>
          <w:ilvl w:val="0"/>
          <w:numId w:val="1"/>
        </w:numPr>
        <w:rPr>
          <w:b/>
          <w:u w:val="single"/>
        </w:rPr>
      </w:pPr>
      <w:r w:rsidRPr="00EA1D96">
        <w:rPr>
          <w:b/>
          <w:u w:val="single"/>
        </w:rPr>
        <w:t>Deuxième partie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E7F" w:rsidTr="00D87E7F">
        <w:tc>
          <w:tcPr>
            <w:tcW w:w="4606" w:type="dxa"/>
          </w:tcPr>
          <w:p w:rsidR="00D87E7F" w:rsidRPr="00D87E7F" w:rsidRDefault="00D87E7F" w:rsidP="00D87E7F">
            <w:pPr>
              <w:jc w:val="center"/>
              <w:rPr>
                <w:b/>
                <w:szCs w:val="24"/>
              </w:rPr>
            </w:pPr>
            <w:r w:rsidRPr="008516F8">
              <w:rPr>
                <w:b/>
                <w:szCs w:val="24"/>
                <w:highlight w:val="magenta"/>
              </w:rPr>
              <w:t>Mots ou expressions du texte à grouper</w:t>
            </w:r>
          </w:p>
        </w:tc>
        <w:tc>
          <w:tcPr>
            <w:tcW w:w="4606" w:type="dxa"/>
          </w:tcPr>
          <w:p w:rsidR="00D87E7F" w:rsidRPr="00D87E7F" w:rsidRDefault="00D87E7F" w:rsidP="00D87E7F">
            <w:pPr>
              <w:jc w:val="center"/>
              <w:rPr>
                <w:b/>
                <w:szCs w:val="24"/>
              </w:rPr>
            </w:pPr>
            <w:r w:rsidRPr="00D87E7F">
              <w:rPr>
                <w:b/>
                <w:szCs w:val="24"/>
              </w:rPr>
              <w:t>Mot générique</w:t>
            </w:r>
          </w:p>
        </w:tc>
      </w:tr>
      <w:tr w:rsidR="00D87E7F" w:rsidTr="00D87E7F">
        <w:tc>
          <w:tcPr>
            <w:tcW w:w="4606" w:type="dxa"/>
          </w:tcPr>
          <w:p w:rsidR="00D87E7F" w:rsidRDefault="000F2E9C" w:rsidP="00D87E7F">
            <w:pPr>
              <w:rPr>
                <w:szCs w:val="24"/>
              </w:rPr>
            </w:pPr>
            <w:r>
              <w:rPr>
                <w:szCs w:val="24"/>
              </w:rPr>
              <w:t>Facilité offerte, sans effort</w:t>
            </w:r>
          </w:p>
          <w:p w:rsidR="00D87E7F" w:rsidRDefault="00D87E7F" w:rsidP="00D87E7F">
            <w:pPr>
              <w:rPr>
                <w:szCs w:val="24"/>
              </w:rPr>
            </w:pPr>
          </w:p>
        </w:tc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Aisance</w:t>
            </w:r>
          </w:p>
        </w:tc>
      </w:tr>
      <w:tr w:rsidR="00D87E7F" w:rsidTr="00D87E7F"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Destins extraordinaires, aventures prodigieuses</w:t>
            </w:r>
          </w:p>
          <w:p w:rsidR="00D87E7F" w:rsidRDefault="00D87E7F" w:rsidP="00D87E7F">
            <w:pPr>
              <w:rPr>
                <w:szCs w:val="24"/>
              </w:rPr>
            </w:pPr>
          </w:p>
        </w:tc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Évasion</w:t>
            </w:r>
          </w:p>
        </w:tc>
      </w:tr>
      <w:tr w:rsidR="00D87E7F" w:rsidTr="00D87E7F"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Sensations puissantes, infinité d’émotions</w:t>
            </w:r>
          </w:p>
          <w:p w:rsidR="00D87E7F" w:rsidRDefault="00D87E7F" w:rsidP="00D87E7F">
            <w:pPr>
              <w:rPr>
                <w:szCs w:val="24"/>
              </w:rPr>
            </w:pPr>
          </w:p>
        </w:tc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Enrichissement de la sensibilité</w:t>
            </w:r>
          </w:p>
        </w:tc>
      </w:tr>
      <w:tr w:rsidR="00D87E7F" w:rsidTr="00D87E7F"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Pensées, expériences, remarques</w:t>
            </w:r>
          </w:p>
          <w:p w:rsidR="00D87E7F" w:rsidRDefault="00D87E7F" w:rsidP="00D87E7F">
            <w:pPr>
              <w:rPr>
                <w:szCs w:val="24"/>
              </w:rPr>
            </w:pPr>
          </w:p>
        </w:tc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Enrichissement intellectuel</w:t>
            </w:r>
          </w:p>
        </w:tc>
      </w:tr>
      <w:tr w:rsidR="00D87E7F" w:rsidTr="00D87E7F"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Sans conséquences, qui ne coûtent presque rien</w:t>
            </w:r>
          </w:p>
          <w:p w:rsidR="00D87E7F" w:rsidRDefault="00D87E7F" w:rsidP="00D87E7F">
            <w:pPr>
              <w:rPr>
                <w:szCs w:val="24"/>
              </w:rPr>
            </w:pPr>
          </w:p>
        </w:tc>
        <w:tc>
          <w:tcPr>
            <w:tcW w:w="4606" w:type="dxa"/>
          </w:tcPr>
          <w:p w:rsidR="00D87E7F" w:rsidRDefault="008516F8" w:rsidP="00D87E7F">
            <w:pPr>
              <w:rPr>
                <w:szCs w:val="24"/>
              </w:rPr>
            </w:pPr>
            <w:r>
              <w:rPr>
                <w:szCs w:val="24"/>
              </w:rPr>
              <w:t>Avantages gratuits</w:t>
            </w:r>
          </w:p>
        </w:tc>
      </w:tr>
    </w:tbl>
    <w:p w:rsidR="008516F8" w:rsidRPr="00F1557B" w:rsidRDefault="008516F8" w:rsidP="00D87E7F">
      <w:pPr>
        <w:rPr>
          <w:sz w:val="16"/>
          <w:szCs w:val="16"/>
        </w:rPr>
      </w:pPr>
    </w:p>
    <w:p w:rsidR="00D87E7F" w:rsidRPr="008516F8" w:rsidRDefault="008516F8" w:rsidP="00D87E7F">
      <w:pPr>
        <w:rPr>
          <w:b/>
          <w:szCs w:val="24"/>
        </w:rPr>
      </w:pPr>
      <w:r w:rsidRPr="008516F8">
        <w:rPr>
          <w:b/>
          <w:szCs w:val="24"/>
        </w:rPr>
        <w:t>R</w:t>
      </w:r>
      <w:r w:rsidR="00D87E7F" w:rsidRPr="008516F8">
        <w:rPr>
          <w:b/>
          <w:szCs w:val="24"/>
        </w:rPr>
        <w:t>ésumé de la deuxième partie :</w:t>
      </w:r>
    </w:p>
    <w:p w:rsidR="00D87E7F" w:rsidRDefault="008516F8" w:rsidP="00D87E7F">
      <w:pPr>
        <w:rPr>
          <w:szCs w:val="24"/>
        </w:rPr>
      </w:pPr>
      <w:r>
        <w:rPr>
          <w:szCs w:val="24"/>
        </w:rPr>
        <w:t>La lecture nous offre (présente) une possibilité d’évasion facile</w:t>
      </w:r>
      <w:r w:rsidR="00F1557B">
        <w:rPr>
          <w:szCs w:val="24"/>
        </w:rPr>
        <w:t xml:space="preserve"> en nous affranchissant (libérant) de l’espace et apporte à notre intelligence et à notre sensibilité un enrichissement gratuit.</w:t>
      </w:r>
    </w:p>
    <w:p w:rsidR="00D87E7F" w:rsidRPr="00D87E7F" w:rsidRDefault="00D87E7F" w:rsidP="00D87E7F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Trois</w:t>
      </w:r>
      <w:r w:rsidRPr="00D87E7F">
        <w:rPr>
          <w:b/>
          <w:u w:val="single"/>
        </w:rPr>
        <w:t>ième partie</w:t>
      </w:r>
    </w:p>
    <w:p w:rsidR="00D87E7F" w:rsidRPr="00F1557B" w:rsidRDefault="00D87E7F" w:rsidP="00D87E7F">
      <w:pPr>
        <w:rPr>
          <w:b/>
          <w:sz w:val="23"/>
          <w:szCs w:val="23"/>
        </w:rPr>
      </w:pPr>
      <w:r w:rsidRPr="00F1557B">
        <w:rPr>
          <w:b/>
          <w:szCs w:val="24"/>
        </w:rPr>
        <w:t>1</w:t>
      </w:r>
      <w:r w:rsidRPr="00F1557B">
        <w:rPr>
          <w:b/>
          <w:szCs w:val="24"/>
          <w:vertAlign w:val="superscript"/>
        </w:rPr>
        <w:t>ère</w:t>
      </w:r>
      <w:r w:rsidRPr="00F1557B">
        <w:rPr>
          <w:b/>
          <w:szCs w:val="24"/>
        </w:rPr>
        <w:t xml:space="preserve"> possibilité :</w:t>
      </w:r>
      <w:r w:rsidR="0087242B" w:rsidRPr="00F1557B">
        <w:rPr>
          <w:b/>
          <w:szCs w:val="24"/>
        </w:rPr>
        <w:t xml:space="preserve"> </w:t>
      </w:r>
      <w:r w:rsidR="0087242B" w:rsidRPr="00F1557B">
        <w:rPr>
          <w:b/>
          <w:sz w:val="23"/>
          <w:szCs w:val="23"/>
        </w:rPr>
        <w:t>la 3</w:t>
      </w:r>
      <w:r w:rsidR="0087242B" w:rsidRPr="00F1557B">
        <w:rPr>
          <w:b/>
          <w:sz w:val="23"/>
          <w:szCs w:val="23"/>
          <w:vertAlign w:val="superscript"/>
        </w:rPr>
        <w:t>ème</w:t>
      </w:r>
      <w:r w:rsidRPr="00F1557B">
        <w:rPr>
          <w:b/>
          <w:sz w:val="23"/>
          <w:szCs w:val="23"/>
        </w:rPr>
        <w:t xml:space="preserve"> partie</w:t>
      </w:r>
      <w:r w:rsidR="0087242B" w:rsidRPr="00F1557B">
        <w:rPr>
          <w:b/>
          <w:sz w:val="23"/>
          <w:szCs w:val="23"/>
        </w:rPr>
        <w:t xml:space="preserve"> pourrait être rattachée</w:t>
      </w:r>
      <w:r w:rsidRPr="00F1557B">
        <w:rPr>
          <w:b/>
          <w:sz w:val="23"/>
          <w:szCs w:val="23"/>
        </w:rPr>
        <w:t xml:space="preserve"> à une idée</w:t>
      </w:r>
      <w:r w:rsidR="0087242B" w:rsidRPr="00F1557B">
        <w:rPr>
          <w:b/>
          <w:sz w:val="23"/>
          <w:szCs w:val="23"/>
        </w:rPr>
        <w:t xml:space="preserve"> (c</w:t>
      </w:r>
      <w:r w:rsidR="00CA27AF" w:rsidRPr="00F1557B">
        <w:rPr>
          <w:b/>
          <w:sz w:val="23"/>
          <w:szCs w:val="23"/>
        </w:rPr>
        <w:t>’est-</w:t>
      </w:r>
      <w:r w:rsidR="0087242B" w:rsidRPr="00F1557B">
        <w:rPr>
          <w:b/>
          <w:sz w:val="23"/>
          <w:szCs w:val="23"/>
        </w:rPr>
        <w:t>à</w:t>
      </w:r>
      <w:r w:rsidR="00CA27AF" w:rsidRPr="00F1557B">
        <w:rPr>
          <w:b/>
          <w:sz w:val="23"/>
          <w:szCs w:val="23"/>
        </w:rPr>
        <w:t>-</w:t>
      </w:r>
      <w:r w:rsidR="0087242B" w:rsidRPr="00F1557B">
        <w:rPr>
          <w:b/>
          <w:sz w:val="23"/>
          <w:szCs w:val="23"/>
        </w:rPr>
        <w:t>d</w:t>
      </w:r>
      <w:r w:rsidR="00CA27AF" w:rsidRPr="00F1557B">
        <w:rPr>
          <w:b/>
          <w:sz w:val="23"/>
          <w:szCs w:val="23"/>
        </w:rPr>
        <w:t>ire</w:t>
      </w:r>
      <w:r w:rsidR="0087242B" w:rsidRPr="00F1557B">
        <w:rPr>
          <w:b/>
          <w:sz w:val="23"/>
          <w:szCs w:val="23"/>
        </w:rPr>
        <w:t xml:space="preserve"> un groupe d'idées de la 2</w:t>
      </w:r>
      <w:r w:rsidR="0087242B" w:rsidRPr="00F1557B">
        <w:rPr>
          <w:b/>
          <w:sz w:val="23"/>
          <w:szCs w:val="23"/>
          <w:vertAlign w:val="superscript"/>
        </w:rPr>
        <w:t>ème</w:t>
      </w:r>
      <w:r w:rsidRPr="00F1557B">
        <w:rPr>
          <w:b/>
          <w:sz w:val="23"/>
          <w:szCs w:val="23"/>
        </w:rPr>
        <w:t xml:space="preserve"> partie). Laquelle et pourquoi?</w:t>
      </w:r>
    </w:p>
    <w:p w:rsidR="0087242B" w:rsidRDefault="00F1557B" w:rsidP="00D87E7F">
      <w:pPr>
        <w:rPr>
          <w:sz w:val="23"/>
          <w:szCs w:val="23"/>
        </w:rPr>
      </w:pPr>
      <w:r>
        <w:rPr>
          <w:sz w:val="23"/>
          <w:szCs w:val="23"/>
        </w:rPr>
        <w:t xml:space="preserve">Il s’agit de l’idée d’évasion de l’espace. </w:t>
      </w:r>
      <w:r>
        <w:rPr>
          <w:rFonts w:cs="Times New Roman"/>
          <w:sz w:val="23"/>
          <w:szCs w:val="23"/>
        </w:rPr>
        <w:t>→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on</w:t>
      </w:r>
      <w:proofErr w:type="gramEnd"/>
      <w:r>
        <w:rPr>
          <w:sz w:val="23"/>
          <w:szCs w:val="23"/>
        </w:rPr>
        <w:t xml:space="preserve"> ajouterait donc au résumé de la deuxième partie : « libérant de l’espace et du temps ».</w:t>
      </w:r>
    </w:p>
    <w:p w:rsidR="0087242B" w:rsidRDefault="0087242B" w:rsidP="00D87E7F">
      <w:pPr>
        <w:rPr>
          <w:sz w:val="23"/>
          <w:szCs w:val="23"/>
        </w:rPr>
      </w:pPr>
    </w:p>
    <w:p w:rsidR="0087242B" w:rsidRDefault="0087242B" w:rsidP="00D87E7F">
      <w:pPr>
        <w:rPr>
          <w:sz w:val="23"/>
          <w:szCs w:val="23"/>
        </w:rPr>
      </w:pPr>
      <w:r w:rsidRPr="00F1557B">
        <w:rPr>
          <w:b/>
          <w:sz w:val="23"/>
          <w:szCs w:val="23"/>
        </w:rPr>
        <w:t>2</w:t>
      </w:r>
      <w:r w:rsidRPr="00F1557B">
        <w:rPr>
          <w:b/>
          <w:sz w:val="23"/>
          <w:szCs w:val="23"/>
          <w:vertAlign w:val="superscript"/>
        </w:rPr>
        <w:t>nde</w:t>
      </w:r>
      <w:r w:rsidRPr="00F1557B">
        <w:rPr>
          <w:b/>
          <w:sz w:val="23"/>
          <w:szCs w:val="23"/>
        </w:rPr>
        <w:t xml:space="preserve"> possibilité :</w:t>
      </w:r>
      <w:r w:rsidR="00F1557B" w:rsidRPr="00F1557B">
        <w:rPr>
          <w:b/>
          <w:sz w:val="23"/>
          <w:szCs w:val="23"/>
        </w:rPr>
        <w:t xml:space="preserve"> i</w:t>
      </w:r>
      <w:r w:rsidRPr="00F1557B">
        <w:rPr>
          <w:rFonts w:cs="Times New Roman"/>
          <w:b/>
          <w:color w:val="000000"/>
          <w:sz w:val="23"/>
          <w:szCs w:val="23"/>
        </w:rPr>
        <w:t>l faut déterminer quel aspect particulier de l'évasion est soul</w:t>
      </w:r>
      <w:r w:rsidR="00F1557B">
        <w:rPr>
          <w:rFonts w:cs="Times New Roman"/>
          <w:b/>
          <w:color w:val="000000"/>
          <w:sz w:val="23"/>
          <w:szCs w:val="23"/>
        </w:rPr>
        <w:t xml:space="preserve">igné dans le dernier paragraphe : </w:t>
      </w:r>
      <w:r w:rsidR="00F1557B">
        <w:rPr>
          <w:sz w:val="23"/>
          <w:szCs w:val="23"/>
        </w:rPr>
        <w:t>l’évasion du temps</w:t>
      </w:r>
    </w:p>
    <w:p w:rsidR="0087242B" w:rsidRDefault="0087242B" w:rsidP="00D87E7F">
      <w:pPr>
        <w:rPr>
          <w:szCs w:val="24"/>
        </w:rPr>
      </w:pPr>
    </w:p>
    <w:p w:rsidR="0087242B" w:rsidRPr="00166032" w:rsidRDefault="00F1557B" w:rsidP="00D87E7F">
      <w:pPr>
        <w:rPr>
          <w:b/>
          <w:szCs w:val="24"/>
        </w:rPr>
      </w:pPr>
      <w:r w:rsidRPr="00166032">
        <w:rPr>
          <w:b/>
          <w:szCs w:val="24"/>
        </w:rPr>
        <w:t>R</w:t>
      </w:r>
      <w:r w:rsidR="0087242B" w:rsidRPr="00166032">
        <w:rPr>
          <w:b/>
          <w:szCs w:val="24"/>
        </w:rPr>
        <w:t>ésumé de la troisième partie :</w:t>
      </w:r>
    </w:p>
    <w:p w:rsidR="0087242B" w:rsidRDefault="00166032" w:rsidP="00D87E7F">
      <w:pPr>
        <w:rPr>
          <w:szCs w:val="24"/>
        </w:rPr>
      </w:pPr>
      <w:r>
        <w:rPr>
          <w:szCs w:val="24"/>
        </w:rPr>
        <w:t>Comme le rêve, la lecture permet de vivre toute une vie en un court laps de temps.</w:t>
      </w:r>
    </w:p>
    <w:p w:rsidR="0087242B" w:rsidRDefault="0087242B" w:rsidP="00D87E7F">
      <w:pPr>
        <w:rPr>
          <w:szCs w:val="24"/>
        </w:rPr>
      </w:pPr>
    </w:p>
    <w:p w:rsidR="0087242B" w:rsidRPr="00E9780B" w:rsidRDefault="0087242B" w:rsidP="0087242B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2-4</w:t>
      </w:r>
      <w:r w:rsidRPr="00E9780B">
        <w:rPr>
          <w:b/>
          <w:color w:val="4F81BD" w:themeColor="accent1"/>
          <w:sz w:val="28"/>
          <w:szCs w:val="28"/>
        </w:rPr>
        <w:t xml:space="preserve">- </w:t>
      </w:r>
      <w:r>
        <w:rPr>
          <w:b/>
          <w:color w:val="4F81BD" w:themeColor="accent1"/>
          <w:sz w:val="28"/>
          <w:szCs w:val="28"/>
        </w:rPr>
        <w:t>Rédaction du résumé</w:t>
      </w:r>
    </w:p>
    <w:p w:rsidR="0087242B" w:rsidRPr="00166032" w:rsidRDefault="0087242B" w:rsidP="0087242B">
      <w:pPr>
        <w:autoSpaceDE w:val="0"/>
        <w:autoSpaceDN w:val="0"/>
        <w:adjustRightInd w:val="0"/>
        <w:rPr>
          <w:rFonts w:cs="Times New Roman"/>
          <w:b/>
          <w:color w:val="000000"/>
          <w:szCs w:val="24"/>
        </w:rPr>
      </w:pPr>
      <w:r w:rsidRPr="00166032">
        <w:rPr>
          <w:rFonts w:cs="Times New Roman"/>
          <w:b/>
          <w:color w:val="000000"/>
          <w:szCs w:val="24"/>
        </w:rPr>
        <w:t xml:space="preserve">Quelle est la relation logique entre les parties 1 et 2? Quelle expression peut-on utiliser pour souligner cette relation? </w:t>
      </w:r>
    </w:p>
    <w:p w:rsidR="0087242B" w:rsidRPr="00166032" w:rsidRDefault="00166032" w:rsidP="0087242B">
      <w:r>
        <w:rPr>
          <w:szCs w:val="24"/>
        </w:rPr>
        <w:t xml:space="preserve">La deuxième partie est une </w:t>
      </w:r>
      <w:r w:rsidRPr="00166032">
        <w:rPr>
          <w:szCs w:val="24"/>
          <w:highlight w:val="lightGray"/>
        </w:rPr>
        <w:t>mise en évidence</w:t>
      </w:r>
      <w:r>
        <w:rPr>
          <w:szCs w:val="24"/>
        </w:rPr>
        <w:t xml:space="preserve"> </w:t>
      </w:r>
      <w:r>
        <w:rPr>
          <w:rFonts w:cs="Times New Roman"/>
        </w:rPr>
        <w:t>→</w:t>
      </w:r>
      <w:r>
        <w:t xml:space="preserve"> expression : surtout, avant tout</w:t>
      </w:r>
    </w:p>
    <w:p w:rsidR="0087242B" w:rsidRPr="0087242B" w:rsidRDefault="0087242B" w:rsidP="0087242B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87242B" w:rsidRPr="00166032" w:rsidRDefault="0087242B" w:rsidP="0087242B">
      <w:pPr>
        <w:autoSpaceDE w:val="0"/>
        <w:autoSpaceDN w:val="0"/>
        <w:adjustRightInd w:val="0"/>
        <w:rPr>
          <w:rFonts w:cs="Times New Roman"/>
          <w:b/>
          <w:color w:val="000000"/>
          <w:szCs w:val="24"/>
        </w:rPr>
      </w:pPr>
      <w:r w:rsidRPr="00166032">
        <w:rPr>
          <w:rFonts w:cs="Times New Roman"/>
          <w:b/>
          <w:color w:val="000000"/>
          <w:szCs w:val="24"/>
        </w:rPr>
        <w:t xml:space="preserve">Quelle est la relation logique entre la 1ère et la 2e phrase de la partie 2 ? Quelle expression peut-on utiliser pour souligner cette relation? </w:t>
      </w:r>
    </w:p>
    <w:p w:rsidR="0087242B" w:rsidRPr="0087242B" w:rsidRDefault="00166032" w:rsidP="0087242B">
      <w:pPr>
        <w:rPr>
          <w:szCs w:val="24"/>
        </w:rPr>
      </w:pPr>
      <w:r>
        <w:rPr>
          <w:szCs w:val="24"/>
        </w:rPr>
        <w:t xml:space="preserve">La deuxième phrase exprime une </w:t>
      </w:r>
      <w:r w:rsidRPr="00166032">
        <w:rPr>
          <w:szCs w:val="24"/>
          <w:highlight w:val="green"/>
        </w:rPr>
        <w:t>conséquence</w:t>
      </w:r>
      <w:r>
        <w:rPr>
          <w:szCs w:val="24"/>
        </w:rPr>
        <w:t xml:space="preserve"> </w:t>
      </w:r>
      <w:r>
        <w:rPr>
          <w:rFonts w:cs="Times New Roman"/>
        </w:rPr>
        <w:t>→</w:t>
      </w:r>
      <w:r>
        <w:t xml:space="preserve"> expression : ainsi</w:t>
      </w:r>
    </w:p>
    <w:p w:rsidR="0087242B" w:rsidRPr="0087242B" w:rsidRDefault="0087242B" w:rsidP="0087242B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87242B" w:rsidRPr="00166032" w:rsidRDefault="0087242B" w:rsidP="0087242B">
      <w:pPr>
        <w:autoSpaceDE w:val="0"/>
        <w:autoSpaceDN w:val="0"/>
        <w:adjustRightInd w:val="0"/>
        <w:rPr>
          <w:rFonts w:cs="Times New Roman"/>
          <w:b/>
          <w:color w:val="000000"/>
          <w:szCs w:val="24"/>
        </w:rPr>
      </w:pPr>
      <w:r w:rsidRPr="00166032">
        <w:rPr>
          <w:rFonts w:cs="Times New Roman"/>
          <w:b/>
          <w:color w:val="000000"/>
          <w:szCs w:val="24"/>
        </w:rPr>
        <w:t xml:space="preserve">Quelle est la relation logique entre les parties 2 et 3? Quelle expression peut-on utiliser pour souligner cette relation? </w:t>
      </w:r>
    </w:p>
    <w:p w:rsidR="0087242B" w:rsidRDefault="00166032" w:rsidP="0087242B">
      <w:pPr>
        <w:rPr>
          <w:szCs w:val="24"/>
        </w:rPr>
      </w:pPr>
      <w:r>
        <w:rPr>
          <w:szCs w:val="24"/>
        </w:rPr>
        <w:t xml:space="preserve">La troisième partie est </w:t>
      </w:r>
      <w:r w:rsidRPr="00166032">
        <w:rPr>
          <w:szCs w:val="24"/>
          <w:highlight w:val="cyan"/>
        </w:rPr>
        <w:t>un ajout</w:t>
      </w:r>
      <w:r>
        <w:rPr>
          <w:szCs w:val="24"/>
        </w:rPr>
        <w:t xml:space="preserve"> </w:t>
      </w:r>
      <w:r>
        <w:rPr>
          <w:rFonts w:cs="Times New Roman"/>
        </w:rPr>
        <w:t>→</w:t>
      </w:r>
      <w:r>
        <w:t xml:space="preserve"> expression : de plus, également</w:t>
      </w:r>
    </w:p>
    <w:p w:rsidR="0087242B" w:rsidRDefault="0087242B" w:rsidP="0087242B">
      <w:pPr>
        <w:rPr>
          <w:szCs w:val="24"/>
        </w:rPr>
      </w:pPr>
    </w:p>
    <w:p w:rsidR="00166032" w:rsidRDefault="00166032" w:rsidP="0087242B">
      <w:pPr>
        <w:rPr>
          <w:szCs w:val="24"/>
        </w:rPr>
      </w:pPr>
    </w:p>
    <w:p w:rsidR="0087242B" w:rsidRDefault="00166032" w:rsidP="0087242B">
      <w:pPr>
        <w:rPr>
          <w:szCs w:val="24"/>
        </w:rPr>
      </w:pPr>
      <w:r>
        <w:rPr>
          <w:b/>
          <w:szCs w:val="24"/>
        </w:rPr>
        <w:t>V</w:t>
      </w:r>
      <w:r w:rsidR="0087242B" w:rsidRPr="00166032">
        <w:rPr>
          <w:b/>
          <w:szCs w:val="24"/>
        </w:rPr>
        <w:t>ersion définitive d</w:t>
      </w:r>
      <w:r>
        <w:rPr>
          <w:b/>
          <w:szCs w:val="24"/>
        </w:rPr>
        <w:t>u</w:t>
      </w:r>
      <w:r w:rsidR="0087242B" w:rsidRPr="00166032">
        <w:rPr>
          <w:b/>
          <w:szCs w:val="24"/>
        </w:rPr>
        <w:t xml:space="preserve"> résumé : </w:t>
      </w:r>
    </w:p>
    <w:p w:rsidR="00166032" w:rsidRDefault="000F2E9C" w:rsidP="00166032">
      <w:pPr>
        <w:rPr>
          <w:szCs w:val="24"/>
        </w:rPr>
      </w:pPr>
      <w:r>
        <w:t>Trois apprentissages sont fondamentaux dans la vie de l’homme : voir, marcher et lire.</w:t>
      </w:r>
      <w:r w:rsidR="00166032">
        <w:t xml:space="preserve"> </w:t>
      </w:r>
      <w:r w:rsidR="00166032">
        <w:rPr>
          <w:szCs w:val="24"/>
        </w:rPr>
        <w:t xml:space="preserve">La lecture </w:t>
      </w:r>
      <w:r w:rsidR="00166032" w:rsidRPr="00166032">
        <w:rPr>
          <w:szCs w:val="24"/>
          <w:highlight w:val="lightGray"/>
        </w:rPr>
        <w:t>surtout</w:t>
      </w:r>
      <w:r w:rsidR="00166032">
        <w:rPr>
          <w:szCs w:val="24"/>
        </w:rPr>
        <w:t xml:space="preserve"> nous offre une possibilité d’évasion facile en nous affranchissant (libérant) de l’espace et apporte </w:t>
      </w:r>
      <w:r w:rsidR="00166032" w:rsidRPr="00166032">
        <w:rPr>
          <w:szCs w:val="24"/>
          <w:highlight w:val="green"/>
        </w:rPr>
        <w:t>ainsi</w:t>
      </w:r>
      <w:r w:rsidR="00166032">
        <w:rPr>
          <w:szCs w:val="24"/>
        </w:rPr>
        <w:t xml:space="preserve"> à notre intelligence et à notre sensibilité un enrichissement gratuit. </w:t>
      </w:r>
      <w:r w:rsidR="00166032" w:rsidRPr="00166032">
        <w:rPr>
          <w:szCs w:val="24"/>
          <w:highlight w:val="cyan"/>
        </w:rPr>
        <w:t>De plus</w:t>
      </w:r>
      <w:r w:rsidR="00166032">
        <w:rPr>
          <w:szCs w:val="24"/>
        </w:rPr>
        <w:t>, comme le rêve, la lecture permet de vivre toute une vie en un court laps de temps.</w:t>
      </w:r>
    </w:p>
    <w:p w:rsidR="000F2E9C" w:rsidRPr="0087242B" w:rsidRDefault="000F2E9C" w:rsidP="0087242B">
      <w:pPr>
        <w:rPr>
          <w:szCs w:val="24"/>
        </w:rPr>
      </w:pPr>
    </w:p>
    <w:sectPr w:rsidR="000F2E9C" w:rsidRPr="0087242B" w:rsidSect="00A96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92" w:rsidRDefault="00EF0692" w:rsidP="00A9641E">
      <w:r>
        <w:separator/>
      </w:r>
    </w:p>
  </w:endnote>
  <w:endnote w:type="continuationSeparator" w:id="0">
    <w:p w:rsidR="00EF0692" w:rsidRDefault="00EF0692" w:rsidP="00A9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 w:rsidP="00A9641E">
    <w:pPr>
      <w:pStyle w:val="Footer"/>
      <w:ind w:right="480"/>
      <w:jc w:val="left"/>
    </w:pPr>
    <w:r>
      <w:t xml:space="preserve">École Centrale Pékin </w:t>
    </w:r>
    <w: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172AD8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172AD8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D8" w:rsidRPr="00172AD8" w:rsidRDefault="00172AD8" w:rsidP="00172AD8">
    <w:pPr>
      <w:pStyle w:val="Footer"/>
    </w:pPr>
    <w:r>
      <w:tab/>
    </w:r>
    <w:sdt>
      <w:sdtPr>
        <w:id w:val="1842347754"/>
        <w:docPartObj>
          <w:docPartGallery w:val="Page Numbers (Top of Page)"/>
          <w:docPartUnique/>
        </w:docPartObj>
      </w:sdtPr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92" w:rsidRDefault="00EF0692" w:rsidP="00A9641E">
      <w:r>
        <w:separator/>
      </w:r>
    </w:p>
  </w:footnote>
  <w:footnote w:type="continuationSeparator" w:id="0">
    <w:p w:rsidR="00EF0692" w:rsidRDefault="00EF0692" w:rsidP="00A9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1A" w:rsidRDefault="001E381A">
    <w:pPr>
      <w:pStyle w:val="Header"/>
    </w:pPr>
    <w:r>
      <w:t>Lecture - Écriture</w:t>
    </w:r>
    <w:r>
      <w:tab/>
    </w:r>
    <w:r>
      <w:tab/>
      <w:t>2019-2020</w:t>
    </w:r>
  </w:p>
  <w:p w:rsidR="001E381A" w:rsidRDefault="001E381A">
    <w:pPr>
      <w:pStyle w:val="Header"/>
    </w:pPr>
    <w:r>
      <w:tab/>
    </w:r>
    <w:r>
      <w:tab/>
      <w:t>Semestre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D8" w:rsidRPr="00A9641E" w:rsidRDefault="00172AD8" w:rsidP="00172AD8">
    <w:pPr>
      <w:tabs>
        <w:tab w:val="center" w:pos="7371"/>
      </w:tabs>
      <w:rPr>
        <w:sz w:val="28"/>
        <w:szCs w:val="28"/>
      </w:rPr>
    </w:pPr>
    <w:r w:rsidRPr="00A9641E">
      <w:rPr>
        <w:sz w:val="36"/>
        <w:szCs w:val="36"/>
      </w:rPr>
      <w:t>École Centrale Pékin</w:t>
    </w:r>
    <w:r>
      <w:rPr>
        <w:sz w:val="36"/>
        <w:szCs w:val="36"/>
      </w:rPr>
      <w:tab/>
    </w:r>
    <w:r w:rsidRPr="00A9641E">
      <w:rPr>
        <w:sz w:val="28"/>
        <w:szCs w:val="28"/>
      </w:rPr>
      <w:t>Année académique 2019-2020</w:t>
    </w:r>
  </w:p>
  <w:p w:rsidR="00172AD8" w:rsidRPr="00172AD8" w:rsidRDefault="00172AD8" w:rsidP="00172AD8">
    <w:pPr>
      <w:tabs>
        <w:tab w:val="center" w:pos="7371"/>
      </w:tabs>
      <w:rPr>
        <w:sz w:val="36"/>
        <w:szCs w:val="36"/>
      </w:rPr>
    </w:pPr>
    <w:r w:rsidRPr="00A9641E">
      <w:rPr>
        <w:sz w:val="28"/>
        <w:szCs w:val="28"/>
      </w:rPr>
      <w:tab/>
    </w:r>
    <w:proofErr w:type="gramStart"/>
    <w:r w:rsidRPr="00A9641E">
      <w:rPr>
        <w:sz w:val="28"/>
        <w:szCs w:val="28"/>
      </w:rPr>
      <w:t>semestre</w:t>
    </w:r>
    <w:proofErr w:type="gramEnd"/>
    <w:r w:rsidRPr="00A9641E">
      <w:rPr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C3"/>
    <w:multiLevelType w:val="hybridMultilevel"/>
    <w:tmpl w:val="3BF0EB10"/>
    <w:lvl w:ilvl="0" w:tplc="512C8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theme="minorBidi"/>
      </w:rPr>
    </w:lvl>
    <w:lvl w:ilvl="1" w:tplc="18305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0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C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85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C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AD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2D4"/>
    <w:multiLevelType w:val="hybridMultilevel"/>
    <w:tmpl w:val="D31C5556"/>
    <w:lvl w:ilvl="0" w:tplc="4FA01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82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C38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5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286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23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6F3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94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D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135A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3CF"/>
    <w:multiLevelType w:val="hybridMultilevel"/>
    <w:tmpl w:val="32AC55A4"/>
    <w:lvl w:ilvl="0" w:tplc="1288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96DE9"/>
    <w:multiLevelType w:val="multilevel"/>
    <w:tmpl w:val="C7FA480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2943ED"/>
    <w:multiLevelType w:val="hybridMultilevel"/>
    <w:tmpl w:val="0E6A6A16"/>
    <w:lvl w:ilvl="0" w:tplc="FABE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1C7"/>
    <w:multiLevelType w:val="hybridMultilevel"/>
    <w:tmpl w:val="19B6DE88"/>
    <w:lvl w:ilvl="0" w:tplc="EA66FB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7637"/>
    <w:multiLevelType w:val="hybridMultilevel"/>
    <w:tmpl w:val="2FA42184"/>
    <w:lvl w:ilvl="0" w:tplc="2DA6B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C395B"/>
    <w:multiLevelType w:val="hybridMultilevel"/>
    <w:tmpl w:val="2CD41184"/>
    <w:lvl w:ilvl="0" w:tplc="58F4F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3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E6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432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AF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CC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CC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4163C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2464"/>
    <w:multiLevelType w:val="multilevel"/>
    <w:tmpl w:val="738C1F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BF14CF"/>
    <w:multiLevelType w:val="hybridMultilevel"/>
    <w:tmpl w:val="356CCAB6"/>
    <w:lvl w:ilvl="0" w:tplc="A7641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CFC"/>
    <w:multiLevelType w:val="hybridMultilevel"/>
    <w:tmpl w:val="C4E870AA"/>
    <w:lvl w:ilvl="0" w:tplc="7BFE61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13246"/>
    <w:multiLevelType w:val="hybridMultilevel"/>
    <w:tmpl w:val="C86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867AD"/>
    <w:multiLevelType w:val="hybridMultilevel"/>
    <w:tmpl w:val="EA0C4C36"/>
    <w:lvl w:ilvl="0" w:tplc="41BC5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8D"/>
    <w:rsid w:val="000F2E9C"/>
    <w:rsid w:val="00166032"/>
    <w:rsid w:val="00172AD8"/>
    <w:rsid w:val="001E381A"/>
    <w:rsid w:val="0021410A"/>
    <w:rsid w:val="002231A1"/>
    <w:rsid w:val="00514FDD"/>
    <w:rsid w:val="0057347B"/>
    <w:rsid w:val="005B019A"/>
    <w:rsid w:val="00642ED3"/>
    <w:rsid w:val="007B10BB"/>
    <w:rsid w:val="007B58C5"/>
    <w:rsid w:val="007B7909"/>
    <w:rsid w:val="007D32A4"/>
    <w:rsid w:val="008516F8"/>
    <w:rsid w:val="0087242B"/>
    <w:rsid w:val="0096250F"/>
    <w:rsid w:val="00A9641E"/>
    <w:rsid w:val="00AC1538"/>
    <w:rsid w:val="00BC3C9E"/>
    <w:rsid w:val="00CA27AF"/>
    <w:rsid w:val="00CE2DC9"/>
    <w:rsid w:val="00CE3F8D"/>
    <w:rsid w:val="00D11BDB"/>
    <w:rsid w:val="00D3328D"/>
    <w:rsid w:val="00D87E7F"/>
    <w:rsid w:val="00E763B6"/>
    <w:rsid w:val="00E9780B"/>
    <w:rsid w:val="00EA1D96"/>
    <w:rsid w:val="00EF0692"/>
    <w:rsid w:val="00F1557B"/>
    <w:rsid w:val="00F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4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E"/>
  </w:style>
  <w:style w:type="paragraph" w:styleId="Footer">
    <w:name w:val="footer"/>
    <w:basedOn w:val="Normal"/>
    <w:link w:val="FooterChar"/>
    <w:uiPriority w:val="99"/>
    <w:unhideWhenUsed/>
    <w:rsid w:val="00A96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E"/>
  </w:style>
  <w:style w:type="paragraph" w:styleId="NormalWeb">
    <w:name w:val="Normal (Web)"/>
    <w:basedOn w:val="Normal"/>
    <w:uiPriority w:val="99"/>
    <w:semiHidden/>
    <w:unhideWhenUsed/>
    <w:rsid w:val="00E9780B"/>
    <w:pPr>
      <w:spacing w:before="100" w:beforeAutospacing="1" w:after="100" w:afterAutospacing="1"/>
      <w:jc w:val="left"/>
    </w:pPr>
    <w:rPr>
      <w:rFonts w:eastAsiaTheme="minorEastAsia" w:cs="Times New Roman"/>
      <w:szCs w:val="24"/>
    </w:rPr>
  </w:style>
  <w:style w:type="paragraph" w:customStyle="1" w:styleId="Default">
    <w:name w:val="Default"/>
    <w:rsid w:val="009625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E3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610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70">
          <w:marLeft w:val="14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30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102">
          <w:marLeft w:val="518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8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C0AB-62AA-443D-9968-6DA398A8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6</cp:revision>
  <dcterms:created xsi:type="dcterms:W3CDTF">2020-02-20T10:56:00Z</dcterms:created>
  <dcterms:modified xsi:type="dcterms:W3CDTF">2020-03-01T11:10:00Z</dcterms:modified>
</cp:coreProperties>
</file>