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A8569" w14:textId="1977E908" w:rsidR="00B6472B" w:rsidRDefault="00B6472B" w:rsidP="00B6472B">
      <w:pPr>
        <w:widowControl/>
        <w:numPr>
          <w:ilvl w:val="0"/>
          <w:numId w:val="1"/>
        </w:numPr>
        <w:shd w:val="clear" w:color="auto" w:fill="FFFFFF"/>
        <w:spacing w:before="100" w:beforeAutospacing="1" w:after="100" w:afterAutospacing="1"/>
        <w:ind w:left="0"/>
        <w:jc w:val="left"/>
        <w:rPr>
          <w:rFonts w:ascii="Varela" w:eastAsia="宋体" w:hAnsi="Varela" w:cs="宋体"/>
          <w:color w:val="444444"/>
          <w:kern w:val="0"/>
          <w:szCs w:val="21"/>
          <w:lang w:val="fr-FR"/>
        </w:rPr>
      </w:pPr>
      <w:r w:rsidRPr="00B6472B">
        <w:rPr>
          <w:rFonts w:ascii="Varela" w:eastAsia="宋体" w:hAnsi="Varela" w:cs="宋体"/>
          <w:color w:val="444444"/>
          <w:kern w:val="0"/>
          <w:szCs w:val="21"/>
          <w:lang w:val="fr-FR"/>
        </w:rPr>
        <w:t>Dans quelle mesure la situation des milieux populaires a-t-elle empiré en l’espace de deux générations ?</w:t>
      </w:r>
    </w:p>
    <w:p w14:paraId="620CFFAF" w14:textId="7F4A5B07" w:rsidR="007C03B6" w:rsidRPr="00B6472B" w:rsidRDefault="007C03B6" w:rsidP="007C03B6">
      <w:pPr>
        <w:widowControl/>
        <w:shd w:val="clear" w:color="auto" w:fill="FFFFFF"/>
        <w:spacing w:before="100" w:beforeAutospacing="1" w:after="100" w:afterAutospacing="1"/>
        <w:ind w:firstLine="420"/>
        <w:jc w:val="left"/>
        <w:rPr>
          <w:rFonts w:ascii="Varela" w:eastAsia="宋体" w:hAnsi="Varela" w:cs="宋体" w:hint="eastAsia"/>
          <w:color w:val="444444"/>
          <w:kern w:val="0"/>
          <w:szCs w:val="21"/>
          <w:lang w:val="fr-FR"/>
        </w:rPr>
      </w:pPr>
      <w:r>
        <w:rPr>
          <w:rFonts w:ascii="Varela" w:eastAsia="宋体" w:hAnsi="Varela" w:cs="宋体" w:hint="eastAsia"/>
          <w:color w:val="444444"/>
          <w:kern w:val="0"/>
          <w:szCs w:val="21"/>
          <w:lang w:val="fr-FR"/>
        </w:rPr>
        <w:t>P</w:t>
      </w:r>
      <w:r>
        <w:rPr>
          <w:rFonts w:ascii="Varela" w:eastAsia="宋体" w:hAnsi="Varela" w:cs="宋体"/>
          <w:color w:val="444444"/>
          <w:kern w:val="0"/>
          <w:szCs w:val="21"/>
          <w:lang w:val="fr-FR"/>
        </w:rPr>
        <w:t>our chercher le travail, la chance n’est pas egale</w:t>
      </w:r>
      <w:r>
        <w:rPr>
          <w:rFonts w:ascii="Varela" w:eastAsia="宋体" w:hAnsi="Varela" w:cs="宋体" w:hint="eastAsia"/>
          <w:color w:val="444444"/>
          <w:kern w:val="0"/>
          <w:szCs w:val="21"/>
          <w:lang w:val="fr-FR"/>
        </w:rPr>
        <w:t>.</w:t>
      </w:r>
      <w:r>
        <w:rPr>
          <w:rFonts w:ascii="Varela" w:eastAsia="宋体" w:hAnsi="Varela" w:cs="宋体"/>
          <w:color w:val="444444"/>
          <w:kern w:val="0"/>
          <w:szCs w:val="21"/>
          <w:lang w:val="fr-FR"/>
        </w:rPr>
        <w:t xml:space="preserve"> </w:t>
      </w:r>
      <w:r>
        <w:rPr>
          <w:rFonts w:ascii="Varela" w:eastAsia="宋体" w:hAnsi="Varela" w:cs="宋体" w:hint="eastAsia"/>
          <w:color w:val="444444"/>
          <w:kern w:val="0"/>
          <w:szCs w:val="21"/>
          <w:lang w:val="fr-FR"/>
        </w:rPr>
        <w:t>E</w:t>
      </w:r>
      <w:r>
        <w:rPr>
          <w:rFonts w:ascii="Varela" w:eastAsia="宋体" w:hAnsi="Varela" w:cs="宋体"/>
          <w:color w:val="444444"/>
          <w:kern w:val="0"/>
          <w:szCs w:val="21"/>
          <w:lang w:val="fr-FR"/>
        </w:rPr>
        <w:t xml:space="preserve">t it est </w:t>
      </w:r>
      <w:r w:rsidRPr="007C03B6">
        <w:rPr>
          <w:rFonts w:ascii="Varela" w:eastAsia="宋体" w:hAnsi="Varela" w:cs="宋体"/>
          <w:color w:val="444444"/>
          <w:kern w:val="0"/>
          <w:szCs w:val="21"/>
          <w:lang w:val="fr-FR"/>
        </w:rPr>
        <w:t>difficile</w:t>
      </w:r>
      <w:r>
        <w:rPr>
          <w:rFonts w:ascii="Varela" w:eastAsia="宋体" w:hAnsi="Varela" w:cs="宋体"/>
          <w:color w:val="444444"/>
          <w:kern w:val="0"/>
          <w:szCs w:val="21"/>
          <w:lang w:val="fr-FR"/>
        </w:rPr>
        <w:t xml:space="preserve"> de augementer la place dans la societe.</w:t>
      </w:r>
      <w:r>
        <w:rPr>
          <w:rFonts w:ascii="Varela" w:eastAsia="宋体" w:hAnsi="Varela" w:cs="宋体" w:hint="eastAsia"/>
          <w:color w:val="444444"/>
          <w:kern w:val="0"/>
          <w:szCs w:val="21"/>
          <w:lang w:val="fr-FR"/>
        </w:rPr>
        <w:t xml:space="preserve"> O</w:t>
      </w:r>
      <w:r>
        <w:rPr>
          <w:rFonts w:ascii="Varela" w:eastAsia="宋体" w:hAnsi="Varela" w:cs="宋体"/>
          <w:color w:val="444444"/>
          <w:kern w:val="0"/>
          <w:szCs w:val="21"/>
          <w:lang w:val="fr-FR"/>
        </w:rPr>
        <w:t>n peut aussi trouver l’</w:t>
      </w:r>
      <w:r w:rsidRPr="007C03B6">
        <w:t xml:space="preserve"> </w:t>
      </w:r>
      <w:r w:rsidRPr="007C03B6">
        <w:rPr>
          <w:rFonts w:ascii="Varela" w:eastAsia="宋体" w:hAnsi="Varela" w:cs="宋体"/>
          <w:color w:val="444444"/>
          <w:kern w:val="0"/>
          <w:szCs w:val="21"/>
          <w:lang w:val="fr-FR"/>
        </w:rPr>
        <w:t>injusitice</w:t>
      </w:r>
      <w:r>
        <w:rPr>
          <w:rFonts w:ascii="Varela" w:eastAsia="宋体" w:hAnsi="Varela" w:cs="宋体"/>
          <w:color w:val="444444"/>
          <w:kern w:val="0"/>
          <w:szCs w:val="21"/>
          <w:lang w:val="fr-FR"/>
        </w:rPr>
        <w:t xml:space="preserve"> en tout lieu.</w:t>
      </w:r>
    </w:p>
    <w:p w14:paraId="023CD66E" w14:textId="6D892BD4" w:rsidR="00B6472B" w:rsidRDefault="00B6472B" w:rsidP="00B6472B">
      <w:pPr>
        <w:widowControl/>
        <w:numPr>
          <w:ilvl w:val="0"/>
          <w:numId w:val="1"/>
        </w:numPr>
        <w:shd w:val="clear" w:color="auto" w:fill="FFFFFF"/>
        <w:spacing w:before="100" w:beforeAutospacing="1" w:after="100" w:afterAutospacing="1"/>
        <w:ind w:left="0"/>
        <w:jc w:val="left"/>
        <w:rPr>
          <w:rFonts w:ascii="Varela" w:eastAsia="宋体" w:hAnsi="Varela" w:cs="宋体"/>
          <w:color w:val="444444"/>
          <w:kern w:val="0"/>
          <w:szCs w:val="21"/>
          <w:lang w:val="fr-FR"/>
        </w:rPr>
      </w:pPr>
      <w:r w:rsidRPr="00B6472B">
        <w:rPr>
          <w:rFonts w:ascii="Varela" w:eastAsia="宋体" w:hAnsi="Varela" w:cs="宋体"/>
          <w:color w:val="444444"/>
          <w:kern w:val="0"/>
          <w:szCs w:val="21"/>
          <w:lang w:val="fr-FR"/>
        </w:rPr>
        <w:t>En quoi consistait le pacte républicain autrefois ? Selon les auteurs, qu’est-il devenu aujourd’hui ?</w:t>
      </w:r>
    </w:p>
    <w:p w14:paraId="10276404" w14:textId="77777777" w:rsidR="007C03B6" w:rsidRDefault="007C03B6" w:rsidP="007C03B6">
      <w:pPr>
        <w:widowControl/>
        <w:shd w:val="clear" w:color="auto" w:fill="FFFFFF"/>
        <w:spacing w:before="100" w:beforeAutospacing="1" w:after="100" w:afterAutospacing="1"/>
        <w:ind w:firstLine="420"/>
        <w:jc w:val="left"/>
        <w:rPr>
          <w:rFonts w:ascii="Varela" w:eastAsia="宋体" w:hAnsi="Varela" w:cs="宋体"/>
          <w:color w:val="444444"/>
          <w:kern w:val="0"/>
          <w:szCs w:val="21"/>
          <w:lang w:val="fr-FR"/>
        </w:rPr>
      </w:pPr>
      <w:r w:rsidRPr="007C03B6">
        <w:rPr>
          <w:rFonts w:ascii="Varela" w:eastAsia="宋体" w:hAnsi="Varela" w:cs="宋体"/>
          <w:color w:val="444444"/>
          <w:kern w:val="0"/>
          <w:szCs w:val="21"/>
          <w:lang w:val="fr-FR"/>
        </w:rPr>
        <w:t>La France est une partie indissociable de toute la République. Chacun est égal devant la loi et nul n'a le droit de bénéficier de privilèges fondés sur le sexe, la race ou la descendance. L'organisation française est décentralisée et respecte toutes les croyances. Les femmes jouissent des mêmes droits et responsabilités sociales que les hommes dans les élections, le travail et les élections.</w:t>
      </w:r>
    </w:p>
    <w:p w14:paraId="7C4814DF" w14:textId="192A8B1C" w:rsidR="007C03B6" w:rsidRPr="00B6472B" w:rsidRDefault="007C03B6" w:rsidP="007C03B6">
      <w:pPr>
        <w:widowControl/>
        <w:shd w:val="clear" w:color="auto" w:fill="FFFFFF"/>
        <w:spacing w:before="100" w:beforeAutospacing="1" w:after="100" w:afterAutospacing="1"/>
        <w:ind w:firstLine="420"/>
        <w:jc w:val="left"/>
        <w:rPr>
          <w:rFonts w:ascii="Varela" w:eastAsia="宋体" w:hAnsi="Varela" w:cs="宋体" w:hint="eastAsia"/>
          <w:color w:val="444444"/>
          <w:kern w:val="0"/>
          <w:szCs w:val="21"/>
          <w:lang w:val="fr-FR"/>
        </w:rPr>
      </w:pPr>
      <w:r w:rsidRPr="007C03B6">
        <w:rPr>
          <w:rFonts w:ascii="Varela" w:eastAsia="宋体" w:hAnsi="Varela" w:cs="宋体"/>
          <w:color w:val="444444"/>
          <w:kern w:val="0"/>
          <w:szCs w:val="21"/>
          <w:lang w:val="fr-FR"/>
        </w:rPr>
        <w:t>Aujourd'hui, la société française est une société individualisée qui permet les différences entre les individus. Chacun a le droit de profiter de sa vie et l'égalité est plus importante que jamais.</w:t>
      </w:r>
    </w:p>
    <w:p w14:paraId="72FADFCC" w14:textId="52349713" w:rsidR="00B6472B" w:rsidRDefault="00B6472B" w:rsidP="00B6472B">
      <w:pPr>
        <w:widowControl/>
        <w:numPr>
          <w:ilvl w:val="0"/>
          <w:numId w:val="1"/>
        </w:numPr>
        <w:shd w:val="clear" w:color="auto" w:fill="FFFFFF"/>
        <w:spacing w:before="100" w:beforeAutospacing="1" w:after="100" w:afterAutospacing="1"/>
        <w:ind w:left="0"/>
        <w:jc w:val="left"/>
        <w:rPr>
          <w:rFonts w:ascii="Varela" w:eastAsia="宋体" w:hAnsi="Varela" w:cs="宋体"/>
          <w:color w:val="444444"/>
          <w:kern w:val="0"/>
          <w:szCs w:val="21"/>
          <w:lang w:val="fr-FR"/>
        </w:rPr>
      </w:pPr>
      <w:r w:rsidRPr="00B6472B">
        <w:rPr>
          <w:rFonts w:ascii="Varela" w:eastAsia="宋体" w:hAnsi="Varela" w:cs="宋体"/>
          <w:color w:val="444444"/>
          <w:kern w:val="0"/>
          <w:szCs w:val="21"/>
          <w:lang w:val="fr-FR"/>
        </w:rPr>
        <w:t>Quelle est la différence entre un ascenseur social en panne et un descenseur social ?</w:t>
      </w:r>
    </w:p>
    <w:p w14:paraId="265B407C" w14:textId="5A7AD815" w:rsidR="00A63478" w:rsidRPr="007C03B6" w:rsidRDefault="007C03B6" w:rsidP="007C03B6">
      <w:pPr>
        <w:widowControl/>
        <w:shd w:val="clear" w:color="auto" w:fill="FFFFFF"/>
        <w:spacing w:before="100" w:beforeAutospacing="1" w:after="100" w:afterAutospacing="1"/>
        <w:ind w:firstLine="420"/>
        <w:jc w:val="left"/>
        <w:rPr>
          <w:rFonts w:ascii="Varela" w:eastAsia="宋体" w:hAnsi="Varela" w:cs="宋体" w:hint="eastAsia"/>
          <w:color w:val="444444"/>
          <w:kern w:val="0"/>
          <w:szCs w:val="21"/>
          <w:lang w:val="fr-FR"/>
        </w:rPr>
      </w:pPr>
      <w:r>
        <w:rPr>
          <w:rFonts w:ascii="Varela" w:eastAsia="宋体" w:hAnsi="Varela" w:cs="宋体" w:hint="eastAsia"/>
          <w:color w:val="444444"/>
          <w:kern w:val="0"/>
          <w:szCs w:val="21"/>
          <w:lang w:val="fr-FR"/>
        </w:rPr>
        <w:t>U</w:t>
      </w:r>
      <w:r>
        <w:rPr>
          <w:rFonts w:ascii="Varela" w:eastAsia="宋体" w:hAnsi="Varela" w:cs="宋体"/>
          <w:color w:val="444444"/>
          <w:kern w:val="0"/>
          <w:szCs w:val="21"/>
          <w:lang w:val="fr-FR"/>
        </w:rPr>
        <w:t>n descenseur social est un ascenseur qui peut changer la social dans une mauvaise</w:t>
      </w:r>
      <w:r>
        <w:rPr>
          <w:rFonts w:ascii="Varela" w:eastAsia="宋体" w:hAnsi="Varela" w:cs="宋体" w:hint="eastAsia"/>
          <w:color w:val="444444"/>
          <w:kern w:val="0"/>
          <w:szCs w:val="21"/>
          <w:lang w:val="fr-FR"/>
        </w:rPr>
        <w:t xml:space="preserve"> </w:t>
      </w:r>
      <w:r>
        <w:rPr>
          <w:rFonts w:ascii="Varela" w:eastAsia="宋体" w:hAnsi="Varela" w:cs="宋体"/>
          <w:color w:val="444444"/>
          <w:kern w:val="0"/>
          <w:szCs w:val="21"/>
          <w:lang w:val="fr-FR"/>
        </w:rPr>
        <w:t xml:space="preserve">direction. </w:t>
      </w:r>
      <w:r>
        <w:rPr>
          <w:rFonts w:ascii="Varela" w:eastAsia="宋体" w:hAnsi="Varela" w:cs="宋体" w:hint="eastAsia"/>
          <w:color w:val="444444"/>
          <w:kern w:val="0"/>
          <w:szCs w:val="21"/>
          <w:lang w:val="fr-FR"/>
        </w:rPr>
        <w:t>E</w:t>
      </w:r>
      <w:r>
        <w:rPr>
          <w:rFonts w:ascii="Varela" w:eastAsia="宋体" w:hAnsi="Varela" w:cs="宋体"/>
          <w:color w:val="444444"/>
          <w:kern w:val="0"/>
          <w:szCs w:val="21"/>
          <w:lang w:val="fr-FR"/>
        </w:rPr>
        <w:t xml:space="preserve">t </w:t>
      </w:r>
      <w:r w:rsidRPr="00B6472B">
        <w:rPr>
          <w:rFonts w:ascii="Varela" w:eastAsia="宋体" w:hAnsi="Varela" w:cs="宋体"/>
          <w:color w:val="444444"/>
          <w:kern w:val="0"/>
          <w:szCs w:val="21"/>
          <w:lang w:val="fr-FR"/>
        </w:rPr>
        <w:t>un ascenseur social en panne</w:t>
      </w:r>
      <w:r>
        <w:rPr>
          <w:rFonts w:ascii="Varela" w:eastAsia="宋体" w:hAnsi="Varela" w:cs="宋体"/>
          <w:color w:val="444444"/>
          <w:kern w:val="0"/>
          <w:szCs w:val="21"/>
          <w:lang w:val="fr-FR"/>
        </w:rPr>
        <w:t xml:space="preserve"> est un ascenseur qui ne fonctionne pas.</w:t>
      </w:r>
    </w:p>
    <w:sectPr w:rsidR="00A63478" w:rsidRPr="007C0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ela">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03F8"/>
    <w:multiLevelType w:val="multilevel"/>
    <w:tmpl w:val="CC3E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5C"/>
    <w:rsid w:val="007C03B6"/>
    <w:rsid w:val="00A63478"/>
    <w:rsid w:val="00B4055C"/>
    <w:rsid w:val="00B6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DF89"/>
  <w15:chartTrackingRefBased/>
  <w15:docId w15:val="{C41B7EE5-FC0C-4DEE-8C52-851C3C0C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 庆翔</dc:creator>
  <cp:keywords/>
  <dc:description/>
  <cp:lastModifiedBy>孔 庆翔</cp:lastModifiedBy>
  <cp:revision>2</cp:revision>
  <dcterms:created xsi:type="dcterms:W3CDTF">2020-05-24T12:58:00Z</dcterms:created>
  <dcterms:modified xsi:type="dcterms:W3CDTF">2020-05-24T15:31:00Z</dcterms:modified>
</cp:coreProperties>
</file>