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D67" w:rsidRPr="005E0D67" w:rsidRDefault="005E0D67" w:rsidP="005E0D67">
      <w:pPr>
        <w:pStyle w:val="a7"/>
        <w:shd w:val="clear" w:color="auto" w:fill="FFFFFF"/>
        <w:spacing w:before="0" w:beforeAutospacing="0" w:after="150" w:afterAutospacing="0"/>
        <w:rPr>
          <w:rFonts w:ascii="Varela" w:hAnsi="Varela"/>
          <w:color w:val="444444"/>
          <w:sz w:val="21"/>
          <w:szCs w:val="21"/>
          <w:lang w:val="fr-FR"/>
        </w:rPr>
      </w:pPr>
      <w:r w:rsidRPr="005E0D67">
        <w:rPr>
          <w:rFonts w:ascii="Varela" w:hAnsi="Varela"/>
          <w:color w:val="444444"/>
          <w:sz w:val="21"/>
          <w:szCs w:val="21"/>
          <w:lang w:val="fr-FR"/>
        </w:rPr>
        <w:t>Dans </w:t>
      </w:r>
      <w:r w:rsidRPr="005E0D67">
        <w:rPr>
          <w:rFonts w:ascii="Varela" w:hAnsi="Varela"/>
          <w:i/>
          <w:iCs/>
          <w:color w:val="444444"/>
          <w:sz w:val="21"/>
          <w:szCs w:val="21"/>
          <w:lang w:val="fr-FR"/>
        </w:rPr>
        <w:t>Une vie</w:t>
      </w:r>
      <w:r w:rsidRPr="005E0D67">
        <w:rPr>
          <w:rFonts w:ascii="Varela" w:hAnsi="Varela"/>
          <w:color w:val="444444"/>
          <w:sz w:val="21"/>
          <w:szCs w:val="21"/>
          <w:lang w:val="fr-FR"/>
        </w:rPr>
        <w:t>, Maupassant brosse un tableau de la condition féminine, en France, au XIXe siècle.</w:t>
      </w:r>
      <w:r w:rsidRPr="005E0D67">
        <w:rPr>
          <w:rFonts w:ascii="Varela" w:hAnsi="Varela"/>
          <w:color w:val="444444"/>
          <w:sz w:val="21"/>
          <w:szCs w:val="21"/>
          <w:lang w:val="fr-FR"/>
        </w:rPr>
        <w:br/>
        <w:t>Qu’est-ce que cet extrait suggère de cette condition ?</w:t>
      </w:r>
    </w:p>
    <w:p w:rsidR="005E0D67" w:rsidRPr="005E0D67" w:rsidRDefault="005E0D67" w:rsidP="005E0D67">
      <w:pPr>
        <w:pStyle w:val="a7"/>
        <w:shd w:val="clear" w:color="auto" w:fill="FFFFFF"/>
        <w:spacing w:before="150" w:beforeAutospacing="0" w:after="150" w:afterAutospacing="0"/>
        <w:rPr>
          <w:rFonts w:ascii="Varela" w:hAnsi="Varela"/>
          <w:color w:val="444444"/>
          <w:sz w:val="21"/>
          <w:szCs w:val="21"/>
          <w:lang w:val="fr-FR"/>
        </w:rPr>
      </w:pPr>
      <w:r w:rsidRPr="005E0D67">
        <w:rPr>
          <w:rFonts w:ascii="Varela" w:hAnsi="Varela"/>
          <w:color w:val="444444"/>
          <w:sz w:val="21"/>
          <w:szCs w:val="21"/>
          <w:lang w:val="fr-FR"/>
        </w:rPr>
        <w:t>Vous développerez une réflexion personnelle sur ce thème en une quinzaine de lignes.</w:t>
      </w:r>
    </w:p>
    <w:p w:rsidR="00825DF8" w:rsidRDefault="005E0D67" w:rsidP="00825DF8">
      <w:pPr>
        <w:pStyle w:val="Standard"/>
        <w:tabs>
          <w:tab w:val="left" w:pos="2040"/>
        </w:tabs>
        <w:spacing w:line="480" w:lineRule="auto"/>
        <w:ind w:firstLine="567"/>
        <w:jc w:val="both"/>
      </w:pPr>
      <w:r>
        <w:t>D’ap</w:t>
      </w:r>
      <w:r w:rsidRPr="005E0D67">
        <w:t>rè</w:t>
      </w:r>
      <w:r>
        <w:t>s ce que Maupassant</w:t>
      </w:r>
      <w:r w:rsidRPr="005E0D67">
        <w:t xml:space="preserve"> é</w:t>
      </w:r>
      <w:r>
        <w:t>crit, on peut trouver que les hommes dominaient en France au XIXe si</w:t>
      </w:r>
      <w:r w:rsidRPr="005E0D67">
        <w:t>è</w:t>
      </w:r>
      <w:r>
        <w:t xml:space="preserve">cle, il n’y avait pas </w:t>
      </w:r>
      <w:r w:rsidRPr="005E0D67">
        <w:t>d’ égalité des sexes</w:t>
      </w:r>
      <w:r>
        <w:t>, les femmes ne peut pas tenir ses propres sorts</w:t>
      </w:r>
      <w:r w:rsidR="00825DF8">
        <w:t>.</w:t>
      </w:r>
      <w:r w:rsidR="00825DF8">
        <w:rPr>
          <w:rFonts w:hint="eastAsia"/>
        </w:rPr>
        <w:t xml:space="preserve"> </w:t>
      </w:r>
    </w:p>
    <w:p w:rsidR="00825DF8" w:rsidRDefault="00825DF8" w:rsidP="00825DF8">
      <w:pPr>
        <w:pStyle w:val="Standard"/>
        <w:tabs>
          <w:tab w:val="left" w:pos="2040"/>
        </w:tabs>
        <w:spacing w:line="480" w:lineRule="auto"/>
        <w:ind w:firstLine="567"/>
        <w:jc w:val="both"/>
      </w:pPr>
      <w:r>
        <w:t xml:space="preserve">D’un point de vue du </w:t>
      </w:r>
      <w:r w:rsidRPr="00825DF8">
        <w:t>développe</w:t>
      </w:r>
      <w:r>
        <w:t>ment de l</w:t>
      </w:r>
      <w:r w:rsidRPr="00825DF8">
        <w:t>a société humaine</w:t>
      </w:r>
      <w:r>
        <w:t>, il est c</w:t>
      </w:r>
      <w:r w:rsidRPr="00825DF8">
        <w:t>ompréhensible</w:t>
      </w:r>
      <w:r>
        <w:t xml:space="preserve"> que les hommes ont de</w:t>
      </w:r>
      <w:r w:rsidRPr="00175CC0">
        <w:t xml:space="preserve"> la position plus haute que les femmes dans quelque époques</w:t>
      </w:r>
      <w:r w:rsidR="00175CC0">
        <w:t>, par exemple dans l’</w:t>
      </w:r>
      <w:r w:rsidR="00175CC0" w:rsidRPr="00175CC0">
        <w:t xml:space="preserve">époque agricole, </w:t>
      </w:r>
      <w:r w:rsidR="00175CC0">
        <w:t>les hommes sont souve</w:t>
      </w:r>
      <w:r w:rsidR="00175CC0" w:rsidRPr="00175CC0">
        <w:t>nt de constitution physique plus forte que les femmes</w:t>
      </w:r>
      <w:r w:rsidR="00175CC0">
        <w:rPr>
          <w:rFonts w:ascii="Segoe UI" w:hAnsi="Segoe UI" w:cs="Segoe UI"/>
          <w:color w:val="3E3E3E"/>
          <w:sz w:val="20"/>
          <w:szCs w:val="20"/>
          <w:shd w:val="clear" w:color="auto" w:fill="FFFFFF"/>
        </w:rPr>
        <w:t xml:space="preserve">, </w:t>
      </w:r>
      <w:r w:rsidR="00175CC0" w:rsidRPr="00175CC0">
        <w:t xml:space="preserve">et donc les hommes peuvent faire plus de travail au terre cultivées, les hommes contribuent plus que les femmes pour se suffire. </w:t>
      </w:r>
    </w:p>
    <w:p w:rsidR="00175CC0" w:rsidRDefault="00175CC0" w:rsidP="00825DF8">
      <w:pPr>
        <w:pStyle w:val="Standard"/>
        <w:tabs>
          <w:tab w:val="left" w:pos="2040"/>
        </w:tabs>
        <w:spacing w:line="480" w:lineRule="auto"/>
        <w:ind w:firstLine="567"/>
        <w:jc w:val="both"/>
      </w:pPr>
      <w:r>
        <w:t xml:space="preserve">Mais aujourd’hui, </w:t>
      </w:r>
      <w:r w:rsidR="00B46150">
        <w:t>on n’est plus au p</w:t>
      </w:r>
      <w:r w:rsidR="00B46150" w:rsidRPr="00B46150">
        <w:t>aléolithiqu</w:t>
      </w:r>
      <w:r w:rsidR="00B46150" w:rsidRPr="008E5F80">
        <w:t xml:space="preserve">e, ni âge agricol, on est dans une société civile, je suis tout à fait d’accord avec l’égalité des sexes. </w:t>
      </w:r>
      <w:r w:rsidR="008E5F80">
        <w:t>L</w:t>
      </w:r>
      <w:r w:rsidR="008E5F80" w:rsidRPr="008E5F80">
        <w:t>’égalité des sexes</w:t>
      </w:r>
      <w:r w:rsidR="008E5F80">
        <w:t>, c’est-</w:t>
      </w:r>
      <w:r w:rsidR="008E5F80" w:rsidRPr="008E5F80">
        <w:t>à</w:t>
      </w:r>
      <w:r w:rsidR="008E5F80">
        <w:t xml:space="preserve">-dire que les femmes ont autant de droits que les hommes, par exemple les femmes peuvent participer </w:t>
      </w:r>
      <w:r w:rsidR="008E5F80" w:rsidRPr="008E5F80">
        <w:t>à</w:t>
      </w:r>
      <w:r w:rsidR="008E5F80">
        <w:t xml:space="preserve"> la politique, ils</w:t>
      </w:r>
      <w:r w:rsidR="008E5F80" w:rsidRPr="00325B58">
        <w:t xml:space="preserve"> peuvent </w:t>
      </w:r>
      <w:r w:rsidR="008E5F80" w:rsidRPr="00325B58">
        <w:rPr>
          <w:rFonts w:hint="eastAsia"/>
        </w:rPr>
        <w:t>ê</w:t>
      </w:r>
      <w:r w:rsidR="00325B58" w:rsidRPr="00325B58">
        <w:t xml:space="preserve">tre le président d’un </w:t>
      </w:r>
      <w:r w:rsidR="00325B58" w:rsidRPr="008E5F80">
        <w:t>é</w:t>
      </w:r>
      <w:r w:rsidR="00325B58" w:rsidRPr="00325B58">
        <w:t>tat</w:t>
      </w:r>
      <w:r w:rsidR="00325B58">
        <w:t xml:space="preserve">, le PDG </w:t>
      </w:r>
      <w:r w:rsidR="00325B58">
        <w:rPr>
          <w:rFonts w:hint="eastAsia"/>
        </w:rPr>
        <w:t>d</w:t>
      </w:r>
      <w:r w:rsidR="00325B58">
        <w:t>’une entreprise etc. Les hommes et les femmes sont diff</w:t>
      </w:r>
      <w:r w:rsidR="00325B58" w:rsidRPr="008E5F80">
        <w:t>é</w:t>
      </w:r>
      <w:r w:rsidR="00325B58">
        <w:t>rents, il est possible que les hommes ont ses propres qualit</w:t>
      </w:r>
      <w:r w:rsidR="00325B58" w:rsidRPr="008E5F80">
        <w:t>é</w:t>
      </w:r>
      <w:r w:rsidR="00325B58">
        <w:t xml:space="preserve">s que les femmes </w:t>
      </w:r>
      <w:r w:rsidR="004E360E">
        <w:t>poss</w:t>
      </w:r>
      <w:r w:rsidR="004E360E" w:rsidRPr="008E5F80">
        <w:t>é</w:t>
      </w:r>
      <w:r w:rsidR="004E360E">
        <w:t xml:space="preserve">dent pas, </w:t>
      </w:r>
      <w:r w:rsidR="004E360E">
        <w:rPr>
          <w:rStyle w:val="apple-converted-space"/>
          <w:rFonts w:ascii="Segoe UI" w:hAnsi="Segoe UI" w:cs="Segoe UI"/>
          <w:color w:val="4E4E4E"/>
          <w:sz w:val="20"/>
          <w:szCs w:val="20"/>
          <w:shd w:val="clear" w:color="auto" w:fill="FFFFFF"/>
        </w:rPr>
        <w:t> </w:t>
      </w:r>
      <w:r w:rsidR="004E360E" w:rsidRPr="004E360E">
        <w:t>et vice-versa</w:t>
      </w:r>
      <w:r w:rsidR="004E360E">
        <w:t xml:space="preserve">. </w:t>
      </w:r>
      <w:r w:rsidR="00B46150" w:rsidRPr="008E5F80">
        <w:t>Zedong Mao a dit</w:t>
      </w:r>
      <w:r w:rsidR="004E360E">
        <w:t> « </w:t>
      </w:r>
      <w:r w:rsidR="00B46150" w:rsidRPr="008E5F80">
        <w:t>La femme soutient la moitié du ciel</w:t>
      </w:r>
      <w:r w:rsidR="004E360E">
        <w:t> »</w:t>
      </w:r>
      <w:r w:rsidR="00B46150" w:rsidRPr="008E5F80">
        <w:rPr>
          <w:rFonts w:hint="eastAsia"/>
        </w:rPr>
        <w:t>,</w:t>
      </w:r>
      <w:r w:rsidR="00B46150" w:rsidRPr="008E5F80">
        <w:t xml:space="preserve"> </w:t>
      </w:r>
      <w:r w:rsidR="004E360E">
        <w:t xml:space="preserve">Jack Ma a dit « Les hommes peuvent </w:t>
      </w:r>
      <w:r w:rsidR="004E360E" w:rsidRPr="004E360E">
        <w:rPr>
          <w:rFonts w:hint="eastAsia"/>
        </w:rPr>
        <w:t>ê</w:t>
      </w:r>
      <w:r w:rsidR="004E360E">
        <w:t xml:space="preserve">tre fort </w:t>
      </w:r>
      <w:r w:rsidR="004E360E" w:rsidRPr="008E5F80">
        <w:t>à</w:t>
      </w:r>
      <w:r w:rsidR="004E360E">
        <w:t xml:space="preserve"> r</w:t>
      </w:r>
      <w:r w:rsidR="004E360E" w:rsidRPr="008E5F80">
        <w:t>é</w:t>
      </w:r>
      <w:r w:rsidR="004E360E">
        <w:t xml:space="preserve">soudre les </w:t>
      </w:r>
      <w:r w:rsidR="004E360E" w:rsidRPr="004E360E">
        <w:t>difficulté</w:t>
      </w:r>
      <w:r w:rsidR="004E360E">
        <w:t>s pendant la sortie du produit, mais les femmes sont plus fort</w:t>
      </w:r>
      <w:r w:rsidR="004E360E" w:rsidRPr="004E360E">
        <w:t xml:space="preserve"> à se perfectionner</w:t>
      </w:r>
      <w:r w:rsidR="004E360E">
        <w:t xml:space="preserve"> le produit, </w:t>
      </w:r>
      <w:r w:rsidR="0035247E">
        <w:t>quand</w:t>
      </w:r>
      <w:r w:rsidR="004E360E">
        <w:t xml:space="preserve"> les hommes</w:t>
      </w:r>
      <w:r w:rsidR="0035247E">
        <w:t xml:space="preserve"> et les femmes travaillent ensemble, ils peuvent faire des produit parfait ». </w:t>
      </w:r>
    </w:p>
    <w:p w:rsidR="0035247E" w:rsidRPr="005E0D67" w:rsidRDefault="0035247E" w:rsidP="0035247E">
      <w:pPr>
        <w:pStyle w:val="Standard"/>
        <w:tabs>
          <w:tab w:val="left" w:pos="2040"/>
        </w:tabs>
        <w:spacing w:line="480" w:lineRule="auto"/>
        <w:ind w:firstLine="567"/>
        <w:jc w:val="both"/>
        <w:rPr>
          <w:rFonts w:hint="eastAsia"/>
        </w:rPr>
      </w:pPr>
      <w:r>
        <w:t>En bref, les diff</w:t>
      </w:r>
      <w:r w:rsidRPr="008E5F80">
        <w:t>é</w:t>
      </w:r>
      <w:r>
        <w:t>rences entre les hommes et les femmes, ce n’est pas une cause pour laquelle l’</w:t>
      </w:r>
      <w:r>
        <w:rPr>
          <w:rFonts w:hint="eastAsia"/>
        </w:rPr>
        <w:t>o</w:t>
      </w:r>
      <w:r>
        <w:t xml:space="preserve">n peut </w:t>
      </w:r>
      <w:r w:rsidRPr="0035247E">
        <w:t>traiter de façon discriminatoire</w:t>
      </w:r>
      <w:r>
        <w:t xml:space="preserve"> entre eux, mais des </w:t>
      </w:r>
      <w:r w:rsidRPr="0035247E">
        <w:t>débris d'un vase</w:t>
      </w:r>
      <w:r>
        <w:t xml:space="preserve">  on peut unir. </w:t>
      </w:r>
      <w:bookmarkStart w:id="0" w:name="_GoBack"/>
      <w:bookmarkEnd w:id="0"/>
    </w:p>
    <w:sectPr w:rsidR="0035247E" w:rsidRPr="005E0D67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A3E" w:rsidRDefault="008A5A3E">
      <w:r>
        <w:separator/>
      </w:r>
    </w:p>
  </w:endnote>
  <w:endnote w:type="continuationSeparator" w:id="0">
    <w:p w:rsidR="008A5A3E" w:rsidRDefault="008A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arel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2D" w:rsidRDefault="00D67488" w:rsidP="00D67488">
    <w:pPr>
      <w:pStyle w:val="Standard"/>
      <w:jc w:val="right"/>
    </w:pPr>
    <w:r>
      <w:t>(nombre de mots : _____)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A3E" w:rsidRDefault="008A5A3E">
      <w:r>
        <w:rPr>
          <w:color w:val="000000"/>
        </w:rPr>
        <w:separator/>
      </w:r>
    </w:p>
  </w:footnote>
  <w:footnote w:type="continuationSeparator" w:id="0">
    <w:p w:rsidR="008A5A3E" w:rsidRDefault="008A5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714C68">
      <w:rPr>
        <w:rFonts w:hint="eastAsia"/>
      </w:rPr>
      <w:t>Ben</w:t>
    </w:r>
    <w:r>
      <w:tab/>
      <w:t>DM n°__</w:t>
    </w:r>
    <w:r w:rsidR="00714C68">
      <w:t>1</w:t>
    </w:r>
    <w:r>
      <w:t>_</w:t>
    </w:r>
    <w:r>
      <w:tab/>
      <w:t>date : ___/___/___</w:t>
    </w:r>
  </w:p>
  <w:p w:rsidR="00D33F2D" w:rsidRDefault="00D67488" w:rsidP="00D67488">
    <w:pPr>
      <w:tabs>
        <w:tab w:val="center" w:pos="4820"/>
        <w:tab w:val="right" w:pos="9638"/>
      </w:tabs>
    </w:pPr>
    <w:r>
      <w:t>n°'étudiant :</w:t>
    </w:r>
    <w:r w:rsidR="00714C68">
      <w:t xml:space="preserve"> ZY1824150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74"/>
    <w:rsid w:val="00175CC0"/>
    <w:rsid w:val="00325B58"/>
    <w:rsid w:val="0035247E"/>
    <w:rsid w:val="004E360E"/>
    <w:rsid w:val="005E0D67"/>
    <w:rsid w:val="00714C68"/>
    <w:rsid w:val="00825DF8"/>
    <w:rsid w:val="008A5A3E"/>
    <w:rsid w:val="008A5B74"/>
    <w:rsid w:val="008E5F80"/>
    <w:rsid w:val="00B46150"/>
    <w:rsid w:val="00B8013F"/>
    <w:rsid w:val="00D6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Normal (Web)"/>
    <w:basedOn w:val="a"/>
    <w:uiPriority w:val="99"/>
    <w:semiHidden/>
    <w:unhideWhenUsed/>
    <w:rsid w:val="005E0D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宋体" w:hAnsi="宋体" w:cs="宋体"/>
      <w:kern w:val="0"/>
      <w:lang w:val="en-US" w:bidi="ar-SA"/>
    </w:rPr>
  </w:style>
  <w:style w:type="character" w:customStyle="1" w:styleId="apple-converted-space">
    <w:name w:val="apple-converted-space"/>
    <w:basedOn w:val="a0"/>
    <w:rsid w:val="004E3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8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WANG Xinjian</cp:lastModifiedBy>
  <cp:revision>3</cp:revision>
  <dcterms:created xsi:type="dcterms:W3CDTF">2019-09-23T07:02:00Z</dcterms:created>
  <dcterms:modified xsi:type="dcterms:W3CDTF">2020-03-15T15:13:00Z</dcterms:modified>
</cp:coreProperties>
</file>