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74" w:rsidRDefault="00C265D1" w:rsidP="007873E6">
      <w:pPr>
        <w:pStyle w:val="Standard"/>
        <w:tabs>
          <w:tab w:val="left" w:pos="2040"/>
        </w:tabs>
        <w:spacing w:line="480" w:lineRule="auto"/>
        <w:ind w:firstLine="567"/>
        <w:jc w:val="center"/>
      </w:pPr>
      <w:r>
        <w:t>Le s</w:t>
      </w:r>
      <w:r w:rsidR="00F75B0A">
        <w:t>y</w:t>
      </w:r>
      <w:r w:rsidR="00F75B0A">
        <w:rPr>
          <w:rFonts w:hint="eastAsia"/>
        </w:rPr>
        <w:t>s</w:t>
      </w:r>
      <w:r w:rsidR="00F75B0A">
        <w:t>tème</w:t>
      </w:r>
      <w:r w:rsidR="007873E6">
        <w:t xml:space="preserve"> de retraite</w:t>
      </w:r>
      <w:r w:rsidR="00F75B0A">
        <w:t xml:space="preserve"> chinois</w:t>
      </w:r>
    </w:p>
    <w:p w:rsidR="007873E6" w:rsidRDefault="007873E6" w:rsidP="007873E6">
      <w:pPr>
        <w:pStyle w:val="Standard"/>
        <w:tabs>
          <w:tab w:val="left" w:pos="2040"/>
        </w:tabs>
        <w:spacing w:line="480" w:lineRule="auto"/>
        <w:ind w:firstLine="567"/>
      </w:pPr>
      <w:r>
        <w:t xml:space="preserve">Quant au système de retraite, on va considérer deux choses </w:t>
      </w:r>
      <w:r w:rsidR="00035C5A">
        <w:t>normalement :</w:t>
      </w:r>
      <w:r>
        <w:t xml:space="preserve"> l’âge de la retraite, et la p</w:t>
      </w:r>
      <w:r w:rsidRPr="007873E6">
        <w:t>ension après la retraite</w:t>
      </w:r>
      <w:r>
        <w:t>.</w:t>
      </w:r>
    </w:p>
    <w:p w:rsidR="007873E6" w:rsidRDefault="007873E6" w:rsidP="007873E6">
      <w:pPr>
        <w:pStyle w:val="Standard"/>
        <w:tabs>
          <w:tab w:val="left" w:pos="2040"/>
        </w:tabs>
        <w:spacing w:line="480" w:lineRule="auto"/>
        <w:ind w:firstLine="567"/>
      </w:pPr>
      <w:r>
        <w:t>En Chine, l’âge de la retraite est 60 ans pour l</w:t>
      </w:r>
      <w:r w:rsidR="00E237B7">
        <w:t xml:space="preserve">es </w:t>
      </w:r>
      <w:r>
        <w:t>homme</w:t>
      </w:r>
      <w:r w:rsidR="00E237B7">
        <w:t>s</w:t>
      </w:r>
      <w:r>
        <w:t xml:space="preserve"> et 55 ans pour </w:t>
      </w:r>
      <w:r w:rsidR="00E237B7">
        <w:t xml:space="preserve">les femmes (50 ans pour les ouvriers féminins). En comparant avec l’Europe, les Chinois peuvent prendre leur retraite plus tôt. Mais à cause </w:t>
      </w:r>
      <w:r w:rsidR="00866D16">
        <w:t>du vieillissement</w:t>
      </w:r>
      <w:r w:rsidR="00E237B7">
        <w:t xml:space="preserve"> de la population chinoise, </w:t>
      </w:r>
      <w:r w:rsidR="001F51E0">
        <w:t>le retard d’âge de la retraite est une tendance inévitable.</w:t>
      </w:r>
    </w:p>
    <w:p w:rsidR="001F51E0" w:rsidRDefault="00866D16" w:rsidP="00BD5CDE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>La pension de la retraite est composée de deux parties principalemen</w:t>
      </w:r>
      <w:r>
        <w:rPr>
          <w:rFonts w:hint="eastAsia"/>
        </w:rPr>
        <w:t>t</w:t>
      </w:r>
      <w:r>
        <w:t xml:space="preserve">. </w:t>
      </w:r>
      <w:r w:rsidR="00BD5CDE">
        <w:t>Mais tout d’abord, vous devez payer l’assurance de pension pendant 15 ans</w:t>
      </w:r>
      <w:r w:rsidR="00A378C9">
        <w:t xml:space="preserve"> (8% du salaire mensuel)</w:t>
      </w:r>
      <w:r w:rsidR="00BD5CDE">
        <w:t>.</w:t>
      </w:r>
      <w:r>
        <w:t xml:space="preserve"> La première partie est fournie par le fond mutualisation sociale, </w:t>
      </w:r>
      <w:r w:rsidR="00C81AED">
        <w:t>et</w:t>
      </w:r>
      <w:r>
        <w:t xml:space="preserve"> est </w:t>
      </w:r>
      <w:r w:rsidR="00C265D1">
        <w:t>égal</w:t>
      </w:r>
      <w:r w:rsidR="00DD2325">
        <w:t>e</w:t>
      </w:r>
      <w:r>
        <w:t xml:space="preserve"> à 20% </w:t>
      </w:r>
      <w:r>
        <w:rPr>
          <w:rFonts w:hint="eastAsia"/>
        </w:rPr>
        <w:t>d</w:t>
      </w:r>
      <w:r>
        <w:t xml:space="preserve">u salaire moyen social de l’année dernière. La deuxième partie est fournie par le compte de pension personnel qui </w:t>
      </w:r>
      <w:r w:rsidR="00C265D1">
        <w:t xml:space="preserve">vient de </w:t>
      </w:r>
      <w:r w:rsidR="00C265D1" w:rsidRPr="00C265D1">
        <w:t xml:space="preserve">l'assurance pension </w:t>
      </w:r>
      <w:r w:rsidR="00BD5CDE" w:rsidRPr="00C265D1">
        <w:t>mensuelle</w:t>
      </w:r>
      <w:r w:rsidR="008119E7">
        <w:t xml:space="preserve">. Elle </w:t>
      </w:r>
      <w:r w:rsidR="00C81AED">
        <w:t xml:space="preserve">est égale </w:t>
      </w:r>
      <w:r w:rsidR="008119E7">
        <w:t>au</w:t>
      </w:r>
      <w:r w:rsidR="00774E86">
        <w:t xml:space="preserve"> montant du compte </w:t>
      </w:r>
      <w:r w:rsidR="00774E86">
        <w:t>de pension personnel</w:t>
      </w:r>
      <w:r w:rsidR="00774E86">
        <w:t xml:space="preserve"> divisé par 120.</w:t>
      </w:r>
    </w:p>
    <w:p w:rsidR="00C37D40" w:rsidRDefault="00C37D40" w:rsidP="00BD5CDE">
      <w:pPr>
        <w:pStyle w:val="Standard"/>
        <w:tabs>
          <w:tab w:val="left" w:pos="2040"/>
        </w:tabs>
        <w:spacing w:line="480" w:lineRule="auto"/>
        <w:ind w:firstLine="567"/>
        <w:jc w:val="both"/>
      </w:pPr>
      <w:r w:rsidRPr="00C37D40">
        <w:rPr>
          <w:rFonts w:hint="eastAsia"/>
        </w:rPr>
        <w:t>À</w:t>
      </w:r>
      <w:r w:rsidRPr="00C37D40">
        <w:t xml:space="preserve"> mesure que le vieillissement de la population s'aggrave, le système de retraite doit être continuellement amélioré.</w:t>
      </w:r>
      <w:bookmarkStart w:id="0" w:name="_GoBack"/>
      <w:bookmarkEnd w:id="0"/>
    </w:p>
    <w:p w:rsidR="00472B9A" w:rsidRPr="007873E6" w:rsidRDefault="00472B9A" w:rsidP="00BD5CDE">
      <w:pPr>
        <w:pStyle w:val="Standard"/>
        <w:tabs>
          <w:tab w:val="left" w:pos="2040"/>
        </w:tabs>
        <w:spacing w:line="480" w:lineRule="auto"/>
        <w:ind w:firstLine="567"/>
        <w:jc w:val="both"/>
        <w:rPr>
          <w:rFonts w:hint="eastAsia"/>
        </w:rPr>
      </w:pPr>
    </w:p>
    <w:sectPr w:rsidR="00472B9A" w:rsidRPr="007873E6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CD" w:rsidRDefault="00A704CD">
      <w:r>
        <w:separator/>
      </w:r>
    </w:p>
  </w:endnote>
  <w:endnote w:type="continuationSeparator" w:id="0">
    <w:p w:rsidR="00A704CD" w:rsidRDefault="00A7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(nombre de mots : _</w:t>
    </w:r>
    <w:r w:rsidR="005146EF">
      <w:t>177</w:t>
    </w:r>
    <w:r>
      <w:t>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CD" w:rsidRDefault="00A704CD">
      <w:r>
        <w:rPr>
          <w:color w:val="000000"/>
        </w:rPr>
        <w:separator/>
      </w:r>
    </w:p>
  </w:footnote>
  <w:footnote w:type="continuationSeparator" w:id="0">
    <w:p w:rsidR="00A704CD" w:rsidRDefault="00A7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263F41">
      <w:rPr>
        <w:rFonts w:hint="eastAsia"/>
      </w:rPr>
      <w:t>S</w:t>
    </w:r>
    <w:r w:rsidR="00263F41">
      <w:t>amuel</w:t>
    </w:r>
    <w:r>
      <w:tab/>
      <w:t>DM n°</w:t>
    </w:r>
    <w:r w:rsidR="00F75B0A">
      <w:t>9</w:t>
    </w:r>
    <w:r>
      <w:tab/>
      <w:t xml:space="preserve">date : </w:t>
    </w:r>
    <w:r w:rsidR="00655E0B">
      <w:t>23</w:t>
    </w:r>
    <w:r>
      <w:t>/</w:t>
    </w:r>
    <w:r w:rsidR="00263F41">
      <w:t>0</w:t>
    </w:r>
    <w:r w:rsidR="00655E0B">
      <w:t>4</w:t>
    </w:r>
    <w:r>
      <w:t>/</w:t>
    </w:r>
    <w:r w:rsidR="00263F41">
      <w:t>2020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263F41">
      <w:t>SY1924134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5C5A"/>
    <w:rsid w:val="00037C20"/>
    <w:rsid w:val="00062634"/>
    <w:rsid w:val="000A24D8"/>
    <w:rsid w:val="001F51E0"/>
    <w:rsid w:val="00263F41"/>
    <w:rsid w:val="002A64C6"/>
    <w:rsid w:val="002D35F0"/>
    <w:rsid w:val="00366D00"/>
    <w:rsid w:val="00374E79"/>
    <w:rsid w:val="00390C71"/>
    <w:rsid w:val="00436C67"/>
    <w:rsid w:val="00472B9A"/>
    <w:rsid w:val="005146EF"/>
    <w:rsid w:val="00556075"/>
    <w:rsid w:val="005C0520"/>
    <w:rsid w:val="00655E0B"/>
    <w:rsid w:val="00774E86"/>
    <w:rsid w:val="007873E6"/>
    <w:rsid w:val="008119E7"/>
    <w:rsid w:val="00827DAE"/>
    <w:rsid w:val="008366CB"/>
    <w:rsid w:val="00866D16"/>
    <w:rsid w:val="008A5B74"/>
    <w:rsid w:val="008A671D"/>
    <w:rsid w:val="008A7E72"/>
    <w:rsid w:val="0090236B"/>
    <w:rsid w:val="00A378C9"/>
    <w:rsid w:val="00A704CD"/>
    <w:rsid w:val="00BD5CDE"/>
    <w:rsid w:val="00C2377E"/>
    <w:rsid w:val="00C265D1"/>
    <w:rsid w:val="00C37D40"/>
    <w:rsid w:val="00C81AED"/>
    <w:rsid w:val="00D15AFB"/>
    <w:rsid w:val="00D67488"/>
    <w:rsid w:val="00D80E49"/>
    <w:rsid w:val="00DD2325"/>
    <w:rsid w:val="00E237B7"/>
    <w:rsid w:val="00E64539"/>
    <w:rsid w:val="00EB3F85"/>
    <w:rsid w:val="00ED4386"/>
    <w:rsid w:val="00F03D76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475ED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Xi Wang (Student at CentraleSupelec)</cp:lastModifiedBy>
  <cp:revision>31</cp:revision>
  <dcterms:created xsi:type="dcterms:W3CDTF">2019-09-23T07:02:00Z</dcterms:created>
  <dcterms:modified xsi:type="dcterms:W3CDTF">2020-04-23T02:25:00Z</dcterms:modified>
</cp:coreProperties>
</file>